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1B7D20" w:rsidRPr="001B7D20">
        <w:rPr>
          <w:rFonts w:hint="eastAsia"/>
          <w:b/>
          <w:bCs/>
          <w:sz w:val="44"/>
        </w:rPr>
        <w:t>爆炸性大气试验箱</w:t>
      </w:r>
      <w:r w:rsidR="00FE40B1" w:rsidRPr="001B79A3">
        <w:rPr>
          <w:rFonts w:hint="eastAsia"/>
          <w:b/>
          <w:bCs/>
          <w:sz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061E25">
        <w:rPr>
          <w:rFonts w:ascii="仿宋_GB2312" w:eastAsia="仿宋_GB2312" w:hint="eastAsia"/>
          <w:b/>
          <w:sz w:val="36"/>
          <w:szCs w:val="36"/>
        </w:rPr>
        <w:t>10</w:t>
      </w:r>
      <w:r w:rsidRPr="00EA057E">
        <w:rPr>
          <w:rFonts w:ascii="仿宋_GB2312" w:eastAsia="仿宋_GB2312" w:hint="eastAsia"/>
          <w:b/>
          <w:sz w:val="36"/>
          <w:szCs w:val="36"/>
        </w:rPr>
        <w:t>-0</w:t>
      </w:r>
      <w:r w:rsidR="00061E25">
        <w:rPr>
          <w:rFonts w:ascii="仿宋_GB2312" w:eastAsia="仿宋_GB2312" w:hint="eastAsia"/>
          <w:b/>
          <w:sz w:val="36"/>
          <w:szCs w:val="36"/>
        </w:rPr>
        <w:t>9</w:t>
      </w:r>
      <w:r w:rsidR="001B7D20">
        <w:rPr>
          <w:rFonts w:ascii="仿宋_GB2312" w:eastAsia="仿宋_GB2312" w:hint="eastAsia"/>
          <w:b/>
          <w:sz w:val="36"/>
          <w:szCs w:val="36"/>
        </w:rPr>
        <w:t>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061E25">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D77DA2">
      <w:pPr>
        <w:pStyle w:val="10"/>
        <w:tabs>
          <w:tab w:val="right" w:leader="dot" w:pos="9402"/>
        </w:tabs>
        <w:rPr>
          <w:rFonts w:eastAsiaTheme="minorEastAsia" w:cstheme="minorBidi"/>
          <w:b w:val="0"/>
          <w:bCs w:val="0"/>
          <w:caps w:val="0"/>
          <w:noProof/>
          <w:sz w:val="24"/>
          <w:szCs w:val="24"/>
        </w:rPr>
      </w:pPr>
      <w:r w:rsidRPr="00D77DA2">
        <w:rPr>
          <w:sz w:val="21"/>
          <w:szCs w:val="21"/>
        </w:rPr>
        <w:fldChar w:fldCharType="begin"/>
      </w:r>
      <w:r w:rsidR="00E34B45" w:rsidRPr="00C36072">
        <w:rPr>
          <w:sz w:val="21"/>
          <w:szCs w:val="21"/>
        </w:rPr>
        <w:instrText xml:space="preserve"> TOC \o "1-3" \h \z \u </w:instrText>
      </w:r>
      <w:r w:rsidRPr="00D77DA2">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C65868">
          <w:rPr>
            <w:noProof/>
            <w:webHidden/>
            <w:sz w:val="24"/>
            <w:szCs w:val="24"/>
          </w:rPr>
          <w:t>1</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C65868">
          <w:rPr>
            <w:noProof/>
            <w:webHidden/>
            <w:sz w:val="24"/>
            <w:szCs w:val="24"/>
          </w:rPr>
          <w:t>2</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C65868">
          <w:rPr>
            <w:noProof/>
            <w:webHidden/>
            <w:sz w:val="24"/>
            <w:szCs w:val="24"/>
          </w:rPr>
          <w:t>2</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C65868">
          <w:rPr>
            <w:noProof/>
            <w:webHidden/>
            <w:sz w:val="24"/>
            <w:szCs w:val="24"/>
          </w:rPr>
          <w:t>4</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C65868">
          <w:rPr>
            <w:noProof/>
            <w:webHidden/>
            <w:sz w:val="24"/>
            <w:szCs w:val="24"/>
          </w:rPr>
          <w:t>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C65868">
          <w:rPr>
            <w:noProof/>
            <w:webHidden/>
            <w:sz w:val="24"/>
            <w:szCs w:val="24"/>
          </w:rPr>
          <w:t>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C65868">
          <w:rPr>
            <w:noProof/>
            <w:webHidden/>
            <w:sz w:val="24"/>
            <w:szCs w:val="24"/>
          </w:rPr>
          <w:t>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C65868">
          <w:rPr>
            <w:noProof/>
            <w:webHidden/>
            <w:sz w:val="24"/>
            <w:szCs w:val="24"/>
          </w:rPr>
          <w:t>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C65868">
          <w:rPr>
            <w:noProof/>
            <w:webHidden/>
            <w:sz w:val="24"/>
            <w:szCs w:val="24"/>
          </w:rPr>
          <w:t>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C65868">
          <w:rPr>
            <w:noProof/>
            <w:webHidden/>
            <w:sz w:val="24"/>
            <w:szCs w:val="24"/>
          </w:rPr>
          <w:t>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C65868">
          <w:rPr>
            <w:noProof/>
            <w:webHidden/>
            <w:sz w:val="24"/>
            <w:szCs w:val="24"/>
          </w:rPr>
          <w:t>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C65868">
          <w:rPr>
            <w:noProof/>
            <w:webHidden/>
            <w:sz w:val="24"/>
            <w:szCs w:val="24"/>
          </w:rPr>
          <w:t>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C65868">
          <w:rPr>
            <w:noProof/>
            <w:webHidden/>
            <w:sz w:val="24"/>
            <w:szCs w:val="24"/>
          </w:rPr>
          <w:t>8</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C65868">
          <w:rPr>
            <w:noProof/>
            <w:webHidden/>
            <w:sz w:val="24"/>
            <w:szCs w:val="24"/>
          </w:rPr>
          <w:t>8</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C65868">
          <w:rPr>
            <w:noProof/>
            <w:webHidden/>
            <w:sz w:val="24"/>
            <w:szCs w:val="24"/>
          </w:rPr>
          <w:t>8</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C65868">
          <w:rPr>
            <w:noProof/>
            <w:webHidden/>
            <w:sz w:val="24"/>
            <w:szCs w:val="24"/>
          </w:rPr>
          <w:t>9</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C65868">
          <w:rPr>
            <w:noProof/>
            <w:webHidden/>
            <w:sz w:val="24"/>
            <w:szCs w:val="24"/>
          </w:rPr>
          <w:t>9</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C65868">
          <w:rPr>
            <w:noProof/>
            <w:webHidden/>
            <w:sz w:val="24"/>
            <w:szCs w:val="24"/>
          </w:rPr>
          <w:t>9</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C65868">
          <w:rPr>
            <w:noProof/>
            <w:webHidden/>
            <w:sz w:val="24"/>
            <w:szCs w:val="24"/>
          </w:rPr>
          <w:t>9</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C65868">
          <w:rPr>
            <w:noProof/>
            <w:webHidden/>
            <w:sz w:val="24"/>
            <w:szCs w:val="24"/>
          </w:rPr>
          <w:t>9</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C65868">
          <w:rPr>
            <w:noProof/>
            <w:webHidden/>
            <w:sz w:val="24"/>
            <w:szCs w:val="24"/>
          </w:rPr>
          <w:t>10</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C65868">
          <w:rPr>
            <w:noProof/>
            <w:webHidden/>
            <w:sz w:val="24"/>
            <w:szCs w:val="24"/>
          </w:rPr>
          <w:t>10</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C65868">
          <w:rPr>
            <w:noProof/>
            <w:webHidden/>
            <w:sz w:val="24"/>
            <w:szCs w:val="24"/>
          </w:rPr>
          <w:t>10</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C65868">
          <w:rPr>
            <w:noProof/>
            <w:webHidden/>
            <w:sz w:val="24"/>
            <w:szCs w:val="24"/>
          </w:rPr>
          <w:t>10</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C65868">
          <w:rPr>
            <w:noProof/>
            <w:webHidden/>
            <w:sz w:val="24"/>
            <w:szCs w:val="24"/>
          </w:rPr>
          <w:t>11</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C65868">
          <w:rPr>
            <w:noProof/>
            <w:webHidden/>
            <w:sz w:val="24"/>
            <w:szCs w:val="24"/>
          </w:rPr>
          <w:t>11</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C65868">
          <w:rPr>
            <w:noProof/>
            <w:webHidden/>
            <w:sz w:val="24"/>
            <w:szCs w:val="24"/>
          </w:rPr>
          <w:t>11</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C65868">
          <w:rPr>
            <w:noProof/>
            <w:webHidden/>
            <w:sz w:val="24"/>
            <w:szCs w:val="24"/>
          </w:rPr>
          <w:t>12</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C65868">
          <w:rPr>
            <w:noProof/>
            <w:webHidden/>
            <w:sz w:val="24"/>
            <w:szCs w:val="24"/>
          </w:rPr>
          <w:t>15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C65868">
          <w:rPr>
            <w:noProof/>
            <w:webHidden/>
            <w:sz w:val="24"/>
            <w:szCs w:val="24"/>
          </w:rPr>
          <w:t>15</w:t>
        </w:r>
        <w:r w:rsidRPr="00724588">
          <w:rPr>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15</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15</w:t>
        </w:r>
        <w:r w:rsidRPr="00724588">
          <w:rPr>
            <w:i w:val="0"/>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C65868">
          <w:rPr>
            <w:noProof/>
            <w:webHidden/>
            <w:sz w:val="24"/>
            <w:szCs w:val="24"/>
          </w:rPr>
          <w:t>15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C65868">
          <w:rPr>
            <w:noProof/>
            <w:webHidden/>
            <w:sz w:val="24"/>
            <w:szCs w:val="24"/>
          </w:rPr>
          <w:t>16</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C65868">
          <w:rPr>
            <w:noProof/>
            <w:webHidden/>
            <w:sz w:val="24"/>
            <w:szCs w:val="24"/>
          </w:rPr>
          <w:t>17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C65868">
          <w:rPr>
            <w:noProof/>
            <w:webHidden/>
            <w:sz w:val="24"/>
            <w:szCs w:val="24"/>
          </w:rPr>
          <w:t>17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C65868">
          <w:rPr>
            <w:noProof/>
            <w:webHidden/>
            <w:sz w:val="24"/>
            <w:szCs w:val="24"/>
          </w:rPr>
          <w:t>17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C65868">
          <w:rPr>
            <w:noProof/>
            <w:webHidden/>
            <w:sz w:val="24"/>
            <w:szCs w:val="24"/>
          </w:rPr>
          <w:t>17</w:t>
        </w:r>
        <w:r w:rsidRPr="00724588">
          <w:rPr>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17</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17</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18</w:t>
        </w:r>
        <w:r w:rsidRPr="00724588">
          <w:rPr>
            <w:i w:val="0"/>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C65868">
          <w:rPr>
            <w:noProof/>
            <w:webHidden/>
            <w:sz w:val="24"/>
            <w:szCs w:val="24"/>
          </w:rPr>
          <w:t>18</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C65868">
          <w:rPr>
            <w:noProof/>
            <w:webHidden/>
            <w:sz w:val="24"/>
            <w:szCs w:val="24"/>
          </w:rPr>
          <w:t>19</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C65868">
          <w:rPr>
            <w:noProof/>
            <w:webHidden/>
            <w:sz w:val="24"/>
            <w:szCs w:val="24"/>
          </w:rPr>
          <w:t>19</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C65868">
          <w:rPr>
            <w:noProof/>
            <w:webHidden/>
            <w:sz w:val="24"/>
            <w:szCs w:val="24"/>
          </w:rPr>
          <w:t>21</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C65868">
          <w:rPr>
            <w:noProof/>
            <w:webHidden/>
            <w:sz w:val="24"/>
            <w:szCs w:val="24"/>
          </w:rPr>
          <w:t>23</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C65868">
          <w:rPr>
            <w:noProof/>
            <w:webHidden/>
            <w:sz w:val="24"/>
            <w:szCs w:val="24"/>
          </w:rPr>
          <w:t>24</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C65868">
          <w:rPr>
            <w:noProof/>
            <w:webHidden/>
            <w:sz w:val="24"/>
            <w:szCs w:val="24"/>
          </w:rPr>
          <w:t>24</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C65868">
          <w:rPr>
            <w:noProof/>
            <w:webHidden/>
            <w:sz w:val="24"/>
            <w:szCs w:val="24"/>
          </w:rPr>
          <w:t>25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C65868">
          <w:rPr>
            <w:noProof/>
            <w:webHidden/>
            <w:sz w:val="24"/>
            <w:szCs w:val="24"/>
          </w:rPr>
          <w:t>25</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C65868">
          <w:rPr>
            <w:noProof/>
            <w:webHidden/>
            <w:sz w:val="24"/>
            <w:szCs w:val="24"/>
          </w:rPr>
          <w:t>27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C65868">
          <w:rPr>
            <w:noProof/>
            <w:webHidden/>
            <w:sz w:val="24"/>
            <w:szCs w:val="24"/>
          </w:rPr>
          <w:t>28</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C65868">
          <w:rPr>
            <w:noProof/>
            <w:webHidden/>
            <w:sz w:val="24"/>
            <w:szCs w:val="24"/>
          </w:rPr>
          <w:t>29</w:t>
        </w:r>
        <w:r w:rsidRPr="00724588">
          <w:rPr>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29</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29</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29</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29</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29</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29</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30</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31</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32</w:t>
        </w:r>
        <w:r w:rsidRPr="00724588">
          <w:rPr>
            <w:i w:val="0"/>
            <w:noProof/>
            <w:webHidden/>
            <w:sz w:val="24"/>
            <w:szCs w:val="24"/>
          </w:rPr>
          <w:fldChar w:fldCharType="end"/>
        </w:r>
      </w:hyperlink>
    </w:p>
    <w:p w:rsidR="00724588" w:rsidRPr="00724588" w:rsidRDefault="00D77DA2">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C65868">
          <w:rPr>
            <w:i w:val="0"/>
            <w:noProof/>
            <w:webHidden/>
            <w:sz w:val="24"/>
            <w:szCs w:val="24"/>
          </w:rPr>
          <w:t>34</w:t>
        </w:r>
        <w:r w:rsidRPr="00724588">
          <w:rPr>
            <w:i w:val="0"/>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C65868">
          <w:rPr>
            <w:noProof/>
            <w:webHidden/>
            <w:sz w:val="24"/>
            <w:szCs w:val="24"/>
          </w:rPr>
          <w:t>34</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C65868">
          <w:rPr>
            <w:noProof/>
            <w:webHidden/>
            <w:sz w:val="24"/>
            <w:szCs w:val="24"/>
          </w:rPr>
          <w:t>35</w:t>
        </w:r>
        <w:r w:rsidRPr="00724588">
          <w:rPr>
            <w:noProof/>
            <w:webHidden/>
            <w:sz w:val="24"/>
            <w:szCs w:val="24"/>
          </w:rPr>
          <w:fldChar w:fldCharType="end"/>
        </w:r>
      </w:hyperlink>
    </w:p>
    <w:p w:rsidR="00724588" w:rsidRPr="00724588" w:rsidRDefault="00D77DA2">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C65868">
          <w:rPr>
            <w:noProof/>
            <w:webHidden/>
            <w:sz w:val="24"/>
            <w:szCs w:val="24"/>
          </w:rPr>
          <w:t>37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C65868">
          <w:rPr>
            <w:noProof/>
            <w:webHidden/>
            <w:sz w:val="24"/>
            <w:szCs w:val="24"/>
          </w:rPr>
          <w:t>37</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C65868">
          <w:rPr>
            <w:noProof/>
            <w:webHidden/>
            <w:sz w:val="24"/>
            <w:szCs w:val="24"/>
          </w:rPr>
          <w:t>38</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C65868">
          <w:rPr>
            <w:noProof/>
            <w:webHidden/>
            <w:sz w:val="24"/>
            <w:szCs w:val="24"/>
          </w:rPr>
          <w:t>38</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C65868">
          <w:rPr>
            <w:noProof/>
            <w:webHidden/>
            <w:sz w:val="24"/>
            <w:szCs w:val="24"/>
          </w:rPr>
          <w:t>39</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C65868">
          <w:rPr>
            <w:noProof/>
            <w:webHidden/>
            <w:sz w:val="24"/>
            <w:szCs w:val="24"/>
          </w:rPr>
          <w:t>39</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C65868">
          <w:rPr>
            <w:noProof/>
            <w:webHidden/>
            <w:sz w:val="24"/>
            <w:szCs w:val="24"/>
          </w:rPr>
          <w:t>40</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C65868">
          <w:rPr>
            <w:noProof/>
            <w:webHidden/>
            <w:sz w:val="24"/>
            <w:szCs w:val="24"/>
          </w:rPr>
          <w:t>41</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C65868">
          <w:rPr>
            <w:noProof/>
            <w:webHidden/>
            <w:sz w:val="24"/>
            <w:szCs w:val="24"/>
          </w:rPr>
          <w:t>42</w:t>
        </w:r>
        <w:r w:rsidRPr="00724588">
          <w:rPr>
            <w:noProof/>
            <w:webHidden/>
            <w:sz w:val="24"/>
            <w:szCs w:val="24"/>
          </w:rPr>
          <w:fldChar w:fldCharType="end"/>
        </w:r>
      </w:hyperlink>
    </w:p>
    <w:p w:rsidR="00724588" w:rsidRPr="00724588" w:rsidRDefault="00D77DA2">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C65868">
          <w:rPr>
            <w:noProof/>
            <w:webHidden/>
            <w:sz w:val="24"/>
            <w:szCs w:val="24"/>
          </w:rPr>
          <w:t>43</w:t>
        </w:r>
        <w:r w:rsidRPr="00724588">
          <w:rPr>
            <w:noProof/>
            <w:webHidden/>
            <w:sz w:val="24"/>
            <w:szCs w:val="24"/>
          </w:rPr>
          <w:fldChar w:fldCharType="end"/>
        </w:r>
      </w:hyperlink>
    </w:p>
    <w:p w:rsidR="00724588" w:rsidRDefault="00D77DA2">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C65868">
          <w:rPr>
            <w:noProof/>
            <w:webHidden/>
            <w:sz w:val="24"/>
            <w:szCs w:val="24"/>
          </w:rPr>
          <w:t>44</w:t>
        </w:r>
        <w:r w:rsidRPr="00724588">
          <w:rPr>
            <w:noProof/>
            <w:webHidden/>
            <w:sz w:val="24"/>
            <w:szCs w:val="24"/>
          </w:rPr>
          <w:fldChar w:fldCharType="end"/>
        </w:r>
      </w:hyperlink>
    </w:p>
    <w:p w:rsidR="004E6772" w:rsidRPr="004E6772" w:rsidRDefault="00D77DA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1B7D20" w:rsidRPr="001B7D20">
        <w:rPr>
          <w:rFonts w:hint="eastAsia"/>
          <w:sz w:val="24"/>
        </w:rPr>
        <w:t>爆炸性大气试验箱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21</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061E25">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061E25">
        <w:rPr>
          <w:rFonts w:asciiTheme="minorEastAsia" w:eastAsiaTheme="minorEastAsia" w:hAnsiTheme="minorEastAsia" w:hint="eastAsia"/>
          <w:bCs/>
          <w:sz w:val="24"/>
        </w:rPr>
        <w:t>9</w:t>
      </w:r>
      <w:r w:rsidR="001B7D20">
        <w:rPr>
          <w:rFonts w:asciiTheme="minorEastAsia" w:eastAsiaTheme="minorEastAsia" w:hAnsiTheme="minorEastAsia" w:hint="eastAsia"/>
          <w:bCs/>
          <w:sz w:val="24"/>
        </w:rPr>
        <w:t>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1B7D20" w:rsidRPr="001B7D20">
        <w:rPr>
          <w:rFonts w:hint="eastAsia"/>
          <w:sz w:val="24"/>
        </w:rPr>
        <w:t>爆炸性大气试验箱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142ECE" w:rsidRDefault="001B7D20" w:rsidP="00825A7A">
            <w:pPr>
              <w:widowControl/>
              <w:jc w:val="center"/>
              <w:rPr>
                <w:rFonts w:asciiTheme="minorEastAsia" w:eastAsiaTheme="minorEastAsia" w:hAnsiTheme="minorEastAsia" w:cs="宋体"/>
                <w:kern w:val="0"/>
                <w:szCs w:val="21"/>
              </w:rPr>
            </w:pPr>
            <w:r w:rsidRPr="001B7D20">
              <w:rPr>
                <w:rFonts w:hint="eastAsia"/>
                <w:szCs w:val="21"/>
              </w:rPr>
              <w:t>爆炸性大气试验箱</w:t>
            </w:r>
          </w:p>
        </w:tc>
        <w:tc>
          <w:tcPr>
            <w:tcW w:w="1843" w:type="dxa"/>
            <w:shd w:val="clear" w:color="000000" w:fill="auto"/>
            <w:noWrap/>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8041E5" w:rsidP="00825A7A">
            <w:pPr>
              <w:jc w:val="center"/>
              <w:rPr>
                <w:szCs w:val="21"/>
              </w:rPr>
            </w:pPr>
            <w:r>
              <w:rPr>
                <w:rFonts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1B7D20">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061E25">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1B7D20">
        <w:rPr>
          <w:rFonts w:asciiTheme="minorEastAsia" w:eastAsiaTheme="minorEastAsia" w:hAnsiTheme="minorEastAsia" w:hint="eastAsia"/>
          <w:sz w:val="24"/>
          <w:shd w:val="clear" w:color="auto" w:fill="FFFF00"/>
        </w:rPr>
        <w:t>25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061E25">
        <w:rPr>
          <w:rFonts w:asciiTheme="minorEastAsia" w:eastAsiaTheme="minorEastAsia" w:hAnsiTheme="minorEastAsia" w:hint="eastAsia"/>
          <w:sz w:val="24"/>
        </w:rPr>
        <w:t>10</w:t>
      </w:r>
      <w:r>
        <w:rPr>
          <w:rFonts w:asciiTheme="minorEastAsia" w:eastAsiaTheme="minorEastAsia" w:hAnsiTheme="minorEastAsia" w:hint="eastAsia"/>
          <w:sz w:val="24"/>
        </w:rPr>
        <w:t>月</w:t>
      </w:r>
      <w:r w:rsidR="001B7D20">
        <w:rPr>
          <w:rFonts w:asciiTheme="minorEastAsia" w:eastAsiaTheme="minorEastAsia" w:hAnsiTheme="minorEastAsia" w:hint="eastAsia"/>
          <w:sz w:val="24"/>
        </w:rPr>
        <w:t>21</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1B7D20" w:rsidRPr="001B7D20">
              <w:rPr>
                <w:rFonts w:hint="eastAsia"/>
                <w:szCs w:val="21"/>
              </w:rPr>
              <w:t>爆炸性大气试验箱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061E2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061E25">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61E2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061E25">
              <w:rPr>
                <w:rFonts w:asciiTheme="minorEastAsia" w:eastAsiaTheme="minorEastAsia" w:hAnsiTheme="minorEastAsia" w:hint="eastAsia"/>
                <w:szCs w:val="21"/>
              </w:rPr>
              <w:t xml:space="preserve">   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1B7D2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061E25">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061E25">
              <w:rPr>
                <w:rFonts w:asciiTheme="minorEastAsia" w:eastAsiaTheme="minorEastAsia" w:hAnsiTheme="minorEastAsia" w:hint="eastAsia"/>
                <w:szCs w:val="21"/>
              </w:rPr>
              <w:t>9</w:t>
            </w:r>
            <w:r w:rsidR="001B7D20">
              <w:rPr>
                <w:rFonts w:asciiTheme="minorEastAsia" w:eastAsiaTheme="minorEastAsia" w:hAnsiTheme="minorEastAsia" w:hint="eastAsia"/>
                <w:szCs w:val="21"/>
              </w:rPr>
              <w:t>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1B7D2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sidRPr="00935EC8">
              <w:rPr>
                <w:rFonts w:asciiTheme="minorEastAsia" w:eastAsiaTheme="minorEastAsia" w:hAnsiTheme="minorEastAsia" w:hint="eastAsia"/>
                <w:szCs w:val="21"/>
                <w:highlight w:val="yellow"/>
                <w:u w:val="single"/>
              </w:rPr>
              <w:t xml:space="preserve"> </w:t>
            </w:r>
            <w:r w:rsidR="001B7D20">
              <w:rPr>
                <w:rFonts w:asciiTheme="minorEastAsia" w:eastAsiaTheme="minorEastAsia" w:hAnsiTheme="minorEastAsia" w:hint="eastAsia"/>
                <w:szCs w:val="21"/>
                <w:highlight w:val="yellow"/>
                <w:u w:val="single"/>
              </w:rPr>
              <w:t>9</w:t>
            </w:r>
            <w:r w:rsidR="00935EC8" w:rsidRP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1B7D20">
              <w:rPr>
                <w:rFonts w:asciiTheme="minorEastAsia" w:eastAsiaTheme="minorEastAsia" w:hAnsiTheme="minorEastAsia" w:hint="eastAsia"/>
                <w:szCs w:val="21"/>
                <w:highlight w:val="yellow"/>
                <w:u w:val="single"/>
              </w:rPr>
              <w:t>9</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D67F1F">
        <w:rPr>
          <w:rFonts w:asciiTheme="minorEastAsia" w:eastAsiaTheme="minorEastAsia" w:hAnsiTheme="minorEastAsia" w:hint="eastAsia"/>
          <w:b/>
          <w:bCs/>
          <w:sz w:val="24"/>
        </w:rPr>
        <w:t>11</w:t>
      </w:r>
      <w:r w:rsidR="00B40DEC" w:rsidRPr="00671C35">
        <w:rPr>
          <w:rFonts w:asciiTheme="minorEastAsia" w:eastAsiaTheme="minorEastAsia" w:hAnsiTheme="minorEastAsia" w:hint="eastAsia"/>
          <w:b/>
          <w:bCs/>
          <w:sz w:val="24"/>
        </w:rPr>
        <w:t>月</w:t>
      </w:r>
      <w:r w:rsidR="001B7D20">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1B7D20">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1B79A3">
        <w:trPr>
          <w:trHeight w:val="465"/>
        </w:trPr>
        <w:tc>
          <w:tcPr>
            <w:tcW w:w="1149" w:type="dxa"/>
            <w:vAlign w:val="center"/>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1B79A3">
        <w:trPr>
          <w:trHeight w:val="629"/>
        </w:trPr>
        <w:tc>
          <w:tcPr>
            <w:tcW w:w="1149" w:type="dxa"/>
            <w:shd w:val="clear" w:color="000000" w:fill="auto"/>
            <w:vAlign w:val="center"/>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1B79A3" w:rsidRDefault="001B7D20" w:rsidP="001B79A3">
            <w:pPr>
              <w:widowControl/>
              <w:jc w:val="center"/>
              <w:rPr>
                <w:rFonts w:asciiTheme="minorEastAsia" w:eastAsiaTheme="minorEastAsia" w:hAnsiTheme="minorEastAsia" w:cs="宋体"/>
                <w:kern w:val="0"/>
                <w:szCs w:val="21"/>
              </w:rPr>
            </w:pPr>
            <w:r w:rsidRPr="001B7D20">
              <w:rPr>
                <w:rFonts w:hint="eastAsia"/>
                <w:szCs w:val="21"/>
              </w:rPr>
              <w:t>爆炸性大气试验箱</w:t>
            </w:r>
          </w:p>
        </w:tc>
        <w:tc>
          <w:tcPr>
            <w:tcW w:w="1843" w:type="dxa"/>
            <w:shd w:val="clear" w:color="000000" w:fill="auto"/>
            <w:noWrap/>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935EC8" w:rsidRPr="00825A7A" w:rsidRDefault="008041E5" w:rsidP="001B79A3">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1B7D20" w:rsidRPr="007A6156" w:rsidTr="00616DDC">
        <w:tc>
          <w:tcPr>
            <w:tcW w:w="9256" w:type="dxa"/>
            <w:gridSpan w:val="2"/>
            <w:shd w:val="clear" w:color="auto" w:fill="auto"/>
          </w:tcPr>
          <w:p w:rsidR="001B7D20" w:rsidRPr="001B7D20" w:rsidRDefault="001B7D20" w:rsidP="001B7D20">
            <w:pPr>
              <w:spacing w:line="480" w:lineRule="auto"/>
              <w:jc w:val="center"/>
              <w:rPr>
                <w:b/>
                <w:sz w:val="24"/>
              </w:rPr>
            </w:pPr>
            <w:r w:rsidRPr="001B7D20">
              <w:rPr>
                <w:rFonts w:hint="eastAsia"/>
                <w:b/>
                <w:sz w:val="24"/>
              </w:rPr>
              <w:t>爆炸性大气试验箱</w:t>
            </w:r>
          </w:p>
        </w:tc>
      </w:tr>
      <w:tr w:rsidR="001B7D20" w:rsidRPr="007A6156" w:rsidTr="001B7D20">
        <w:trPr>
          <w:trHeight w:val="1107"/>
        </w:trPr>
        <w:tc>
          <w:tcPr>
            <w:tcW w:w="1548" w:type="dxa"/>
            <w:shd w:val="clear" w:color="auto" w:fill="auto"/>
            <w:vAlign w:val="center"/>
          </w:tcPr>
          <w:p w:rsidR="001B7D20" w:rsidRPr="007A6156" w:rsidRDefault="001B7D20" w:rsidP="00FA3F7F">
            <w:pPr>
              <w:spacing w:line="400" w:lineRule="exact"/>
              <w:jc w:val="center"/>
              <w:rPr>
                <w:sz w:val="24"/>
              </w:rPr>
            </w:pPr>
            <w:r w:rsidRPr="007A6156">
              <w:rPr>
                <w:sz w:val="24"/>
              </w:rPr>
              <w:t>项目要求</w:t>
            </w:r>
          </w:p>
          <w:p w:rsidR="001B7D20" w:rsidRPr="007A6156" w:rsidRDefault="001B7D20" w:rsidP="00FA3F7F">
            <w:pPr>
              <w:spacing w:line="400" w:lineRule="exact"/>
              <w:jc w:val="center"/>
              <w:rPr>
                <w:sz w:val="24"/>
              </w:rPr>
            </w:pPr>
            <w:r w:rsidRPr="007A6156">
              <w:rPr>
                <w:sz w:val="24"/>
              </w:rPr>
              <w:t>技术指标</w:t>
            </w:r>
          </w:p>
        </w:tc>
        <w:tc>
          <w:tcPr>
            <w:tcW w:w="7708" w:type="dxa"/>
            <w:shd w:val="clear" w:color="auto" w:fill="auto"/>
          </w:tcPr>
          <w:p w:rsidR="001B7D20" w:rsidRDefault="001B7D20" w:rsidP="00FA3F7F">
            <w:pPr>
              <w:tabs>
                <w:tab w:val="left" w:pos="792"/>
              </w:tabs>
              <w:ind w:firstLineChars="200" w:firstLine="480"/>
              <w:rPr>
                <w:rFonts w:hint="eastAsia"/>
                <w:sz w:val="24"/>
              </w:rPr>
            </w:pPr>
            <w:r w:rsidRPr="00065120">
              <w:rPr>
                <w:rFonts w:hint="eastAsia"/>
                <w:sz w:val="24"/>
              </w:rPr>
              <w:t>爆炸性大气试验箱主要包括主箱、副箱、测控系统、及附件，技术要求如下：</w:t>
            </w:r>
          </w:p>
          <w:p w:rsidR="001B7D20" w:rsidRDefault="001B7D20" w:rsidP="00FA3F7F">
            <w:pPr>
              <w:tabs>
                <w:tab w:val="left" w:pos="792"/>
              </w:tabs>
              <w:rPr>
                <w:rFonts w:hint="eastAsia"/>
                <w:sz w:val="24"/>
              </w:rPr>
            </w:pPr>
            <w:r>
              <w:rPr>
                <w:rFonts w:hint="eastAsia"/>
                <w:sz w:val="24"/>
              </w:rPr>
              <w:t>一、主箱：</w:t>
            </w:r>
          </w:p>
          <w:p w:rsidR="001B7D20" w:rsidRPr="00D81CC7" w:rsidRDefault="001B7D20" w:rsidP="00FA3F7F">
            <w:pPr>
              <w:tabs>
                <w:tab w:val="left" w:pos="792"/>
              </w:tabs>
              <w:spacing w:line="500" w:lineRule="exact"/>
              <w:ind w:firstLineChars="182" w:firstLine="437"/>
              <w:rPr>
                <w:i/>
                <w:sz w:val="24"/>
              </w:rPr>
            </w:pPr>
            <w:r w:rsidRPr="00D81CC7">
              <w:rPr>
                <w:rFonts w:hint="eastAsia"/>
                <w:sz w:val="24"/>
              </w:rPr>
              <w:t>容积尺寸</w:t>
            </w:r>
            <w:r>
              <w:rPr>
                <w:rFonts w:hint="eastAsia"/>
                <w:sz w:val="24"/>
              </w:rPr>
              <w:t>-</w:t>
            </w:r>
            <w:r w:rsidRPr="00D81CC7">
              <w:rPr>
                <w:rFonts w:hint="eastAsia"/>
                <w:sz w:val="24"/>
              </w:rPr>
              <w:t>内箱尺寸</w:t>
            </w:r>
            <w:r>
              <w:rPr>
                <w:rFonts w:hint="eastAsia"/>
                <w:sz w:val="24"/>
              </w:rPr>
              <w:t>：</w:t>
            </w:r>
            <w:r w:rsidRPr="00D81CC7">
              <w:rPr>
                <w:sz w:val="24"/>
              </w:rPr>
              <w:t>1m³ Ø90×150cm</w:t>
            </w:r>
            <w:r>
              <w:rPr>
                <w:rFonts w:hint="eastAsia"/>
                <w:sz w:val="24"/>
              </w:rPr>
              <w:t>；</w:t>
            </w:r>
          </w:p>
          <w:p w:rsidR="001B7D20" w:rsidRPr="00D81CC7" w:rsidRDefault="001B7D20" w:rsidP="00FA3F7F">
            <w:pPr>
              <w:tabs>
                <w:tab w:val="left" w:pos="792"/>
              </w:tabs>
              <w:ind w:firstLineChars="182" w:firstLine="437"/>
              <w:rPr>
                <w:rFonts w:hint="eastAsia"/>
                <w:sz w:val="24"/>
              </w:rPr>
            </w:pPr>
            <w:r w:rsidRPr="00D81CC7">
              <w:rPr>
                <w:rFonts w:hint="eastAsia"/>
                <w:sz w:val="24"/>
              </w:rPr>
              <w:t>规格：符合相关标准要求，满足工作要求；</w:t>
            </w:r>
          </w:p>
          <w:p w:rsidR="001B7D20" w:rsidRPr="00D81CC7" w:rsidRDefault="001B7D20" w:rsidP="00FA3F7F">
            <w:pPr>
              <w:tabs>
                <w:tab w:val="left" w:pos="792"/>
              </w:tabs>
              <w:ind w:firstLineChars="182" w:firstLine="437"/>
              <w:rPr>
                <w:rFonts w:hint="eastAsia"/>
                <w:sz w:val="24"/>
              </w:rPr>
            </w:pPr>
            <w:r w:rsidRPr="00D81CC7">
              <w:rPr>
                <w:rFonts w:hint="eastAsia"/>
                <w:sz w:val="24"/>
              </w:rPr>
              <w:t>封头：采用标准椭圆形封头，应配有有火花塞接口以满足箱内点爆要求</w:t>
            </w:r>
            <w:r>
              <w:rPr>
                <w:rFonts w:hint="eastAsia"/>
                <w:sz w:val="24"/>
              </w:rPr>
              <w:t>；</w:t>
            </w:r>
          </w:p>
          <w:p w:rsidR="001B7D20" w:rsidRPr="00D81CC7" w:rsidRDefault="001B7D20" w:rsidP="00FA3F7F">
            <w:pPr>
              <w:tabs>
                <w:tab w:val="left" w:pos="792"/>
              </w:tabs>
              <w:ind w:firstLineChars="182" w:firstLine="437"/>
              <w:rPr>
                <w:rFonts w:hint="eastAsia"/>
                <w:sz w:val="24"/>
              </w:rPr>
            </w:pPr>
            <w:r w:rsidRPr="00D81CC7">
              <w:rPr>
                <w:rFonts w:hint="eastAsia"/>
                <w:sz w:val="24"/>
              </w:rPr>
              <w:t>接线口的数量及规格：</w:t>
            </w:r>
            <w:r w:rsidRPr="00D81CC7">
              <w:rPr>
                <w:rFonts w:hint="eastAsia"/>
                <w:sz w:val="24"/>
              </w:rPr>
              <w:t>4</w:t>
            </w:r>
            <w:r w:rsidRPr="00D81CC7">
              <w:rPr>
                <w:rFonts w:hint="eastAsia"/>
                <w:sz w:val="24"/>
              </w:rPr>
              <w:t>个φ</w:t>
            </w:r>
            <w:r w:rsidRPr="00D81CC7">
              <w:rPr>
                <w:rFonts w:hint="eastAsia"/>
                <w:sz w:val="24"/>
              </w:rPr>
              <w:t>100</w:t>
            </w:r>
            <w:r w:rsidRPr="00D81CC7">
              <w:rPr>
                <w:rFonts w:hint="eastAsia"/>
                <w:sz w:val="24"/>
              </w:rPr>
              <w:t>接线口，用法兰盘密封，每个须配有四个以上陶瓷接线柱用于试验样品供电，配有快开门；</w:t>
            </w:r>
          </w:p>
          <w:p w:rsidR="001B7D20" w:rsidRPr="00D81CC7" w:rsidRDefault="001B7D20" w:rsidP="00FA3F7F">
            <w:pPr>
              <w:tabs>
                <w:tab w:val="left" w:pos="792"/>
              </w:tabs>
              <w:ind w:firstLineChars="182" w:firstLine="437"/>
              <w:rPr>
                <w:rFonts w:hint="eastAsia"/>
                <w:sz w:val="24"/>
              </w:rPr>
            </w:pPr>
            <w:r w:rsidRPr="00D81CC7">
              <w:rPr>
                <w:rFonts w:hint="eastAsia"/>
                <w:sz w:val="24"/>
              </w:rPr>
              <w:t>设备容积：</w:t>
            </w:r>
            <w:r w:rsidRPr="00D81CC7">
              <w:rPr>
                <w:rFonts w:hint="eastAsia"/>
                <w:sz w:val="24"/>
              </w:rPr>
              <w:t>1m</w:t>
            </w:r>
            <w:r w:rsidRPr="00D81CC7">
              <w:rPr>
                <w:rFonts w:hint="eastAsia"/>
                <w:sz w:val="24"/>
              </w:rPr>
              <w:t>³</w:t>
            </w:r>
          </w:p>
          <w:p w:rsidR="001B7D20" w:rsidRPr="00D81CC7" w:rsidRDefault="001B7D20" w:rsidP="00FA3F7F">
            <w:pPr>
              <w:tabs>
                <w:tab w:val="left" w:pos="792"/>
              </w:tabs>
              <w:ind w:firstLineChars="182" w:firstLine="437"/>
              <w:rPr>
                <w:rFonts w:hint="eastAsia"/>
                <w:sz w:val="24"/>
              </w:rPr>
            </w:pPr>
            <w:r w:rsidRPr="00D81CC7">
              <w:rPr>
                <w:rFonts w:hint="eastAsia"/>
                <w:sz w:val="24"/>
              </w:rPr>
              <w:t>最低工作压力：极限真空度</w:t>
            </w:r>
            <w:r w:rsidRPr="00D81CC7">
              <w:rPr>
                <w:rFonts w:hint="eastAsia"/>
                <w:sz w:val="24"/>
              </w:rPr>
              <w:t>27mm</w:t>
            </w:r>
            <w:r w:rsidRPr="00D81CC7">
              <w:rPr>
                <w:rFonts w:hint="eastAsia"/>
                <w:sz w:val="24"/>
              </w:rPr>
              <w:t>汞柱；</w:t>
            </w:r>
          </w:p>
          <w:p w:rsidR="001B7D20" w:rsidRPr="00D81CC7" w:rsidRDefault="001B7D20" w:rsidP="00FA3F7F">
            <w:pPr>
              <w:tabs>
                <w:tab w:val="left" w:pos="792"/>
              </w:tabs>
              <w:ind w:firstLineChars="182" w:firstLine="437"/>
              <w:rPr>
                <w:rFonts w:hint="eastAsia"/>
                <w:sz w:val="24"/>
              </w:rPr>
            </w:pPr>
            <w:r w:rsidRPr="00D81CC7">
              <w:rPr>
                <w:rFonts w:hint="eastAsia"/>
                <w:sz w:val="24"/>
              </w:rPr>
              <w:t>允许最高工作温度：</w:t>
            </w:r>
            <w:r w:rsidRPr="00D81CC7">
              <w:rPr>
                <w:rFonts w:hint="eastAsia"/>
                <w:sz w:val="24"/>
              </w:rPr>
              <w:t>150</w:t>
            </w:r>
            <w:r w:rsidRPr="00D81CC7">
              <w:rPr>
                <w:rFonts w:hint="eastAsia"/>
                <w:sz w:val="24"/>
              </w:rPr>
              <w:t>℃；</w:t>
            </w:r>
          </w:p>
          <w:p w:rsidR="001B7D20" w:rsidRPr="00D81CC7" w:rsidRDefault="001B7D20" w:rsidP="00FA3F7F">
            <w:pPr>
              <w:tabs>
                <w:tab w:val="left" w:pos="792"/>
              </w:tabs>
              <w:ind w:firstLineChars="182" w:firstLine="437"/>
              <w:rPr>
                <w:rFonts w:hint="eastAsia"/>
                <w:sz w:val="24"/>
              </w:rPr>
            </w:pPr>
            <w:r w:rsidRPr="00D81CC7">
              <w:rPr>
                <w:rFonts w:hint="eastAsia"/>
                <w:sz w:val="24"/>
              </w:rPr>
              <w:t>升温速率≥</w:t>
            </w:r>
            <w:r w:rsidRPr="00D81CC7">
              <w:rPr>
                <w:rFonts w:hint="eastAsia"/>
                <w:sz w:val="24"/>
              </w:rPr>
              <w:t>5</w:t>
            </w:r>
            <w:r w:rsidRPr="00D81CC7">
              <w:rPr>
                <w:rFonts w:hint="eastAsia"/>
                <w:sz w:val="24"/>
              </w:rPr>
              <w:t>℃</w:t>
            </w:r>
            <w:r w:rsidRPr="00D81CC7">
              <w:rPr>
                <w:rFonts w:hint="eastAsia"/>
                <w:sz w:val="24"/>
              </w:rPr>
              <w:t>/min</w:t>
            </w:r>
            <w:r w:rsidRPr="00D81CC7">
              <w:rPr>
                <w:rFonts w:hint="eastAsia"/>
                <w:sz w:val="24"/>
              </w:rPr>
              <w:t>，</w:t>
            </w:r>
            <w:r w:rsidRPr="00D81CC7">
              <w:rPr>
                <w:rFonts w:hint="eastAsia"/>
                <w:sz w:val="24"/>
              </w:rPr>
              <w:t xml:space="preserve"> </w:t>
            </w:r>
            <w:r w:rsidRPr="00D81CC7">
              <w:rPr>
                <w:rFonts w:hint="eastAsia"/>
                <w:sz w:val="24"/>
              </w:rPr>
              <w:t>降温速率≥</w:t>
            </w:r>
            <w:r w:rsidRPr="00D81CC7">
              <w:rPr>
                <w:rFonts w:hint="eastAsia"/>
                <w:sz w:val="24"/>
              </w:rPr>
              <w:t>5</w:t>
            </w:r>
            <w:r w:rsidRPr="00D81CC7">
              <w:rPr>
                <w:rFonts w:hint="eastAsia"/>
                <w:sz w:val="24"/>
              </w:rPr>
              <w:t>℃</w:t>
            </w:r>
            <w:r w:rsidRPr="00D81CC7">
              <w:rPr>
                <w:rFonts w:hint="eastAsia"/>
                <w:sz w:val="24"/>
              </w:rPr>
              <w:t>/min</w:t>
            </w:r>
            <w:r w:rsidRPr="00D81CC7">
              <w:rPr>
                <w:rFonts w:hint="eastAsia"/>
                <w:sz w:val="24"/>
              </w:rPr>
              <w:t>，升降温速率连续可调；</w:t>
            </w:r>
          </w:p>
          <w:p w:rsidR="001B7D20" w:rsidRPr="00D81CC7" w:rsidRDefault="001B7D20" w:rsidP="00FA3F7F">
            <w:pPr>
              <w:tabs>
                <w:tab w:val="left" w:pos="792"/>
              </w:tabs>
              <w:ind w:firstLineChars="182" w:firstLine="437"/>
              <w:rPr>
                <w:rFonts w:hint="eastAsia"/>
                <w:sz w:val="24"/>
              </w:rPr>
            </w:pPr>
            <w:r w:rsidRPr="00D81CC7">
              <w:rPr>
                <w:rFonts w:hint="eastAsia"/>
                <w:sz w:val="24"/>
              </w:rPr>
              <w:t>允许工作压力：</w:t>
            </w:r>
            <w:r w:rsidRPr="00D81CC7">
              <w:rPr>
                <w:rFonts w:hint="eastAsia"/>
                <w:sz w:val="24"/>
              </w:rPr>
              <w:t>2.0MPa</w:t>
            </w:r>
            <w:r w:rsidRPr="00D81CC7">
              <w:rPr>
                <w:rFonts w:hint="eastAsia"/>
                <w:sz w:val="24"/>
              </w:rPr>
              <w:t>；</w:t>
            </w:r>
          </w:p>
          <w:p w:rsidR="001B7D20" w:rsidRPr="00D81CC7" w:rsidRDefault="001B7D20" w:rsidP="00FA3F7F">
            <w:pPr>
              <w:tabs>
                <w:tab w:val="left" w:pos="792"/>
              </w:tabs>
              <w:ind w:firstLineChars="182" w:firstLine="437"/>
              <w:rPr>
                <w:rFonts w:hint="eastAsia"/>
                <w:sz w:val="24"/>
              </w:rPr>
            </w:pPr>
            <w:r w:rsidRPr="00D81CC7">
              <w:rPr>
                <w:rFonts w:hint="eastAsia"/>
                <w:sz w:val="24"/>
              </w:rPr>
              <w:t>升压速率≤</w:t>
            </w:r>
            <w:r w:rsidRPr="00D81CC7">
              <w:rPr>
                <w:rFonts w:hint="eastAsia"/>
                <w:sz w:val="24"/>
              </w:rPr>
              <w:t xml:space="preserve">1.3KPa/min , </w:t>
            </w:r>
            <w:r w:rsidRPr="00D81CC7">
              <w:rPr>
                <w:rFonts w:hint="eastAsia"/>
                <w:sz w:val="24"/>
              </w:rPr>
              <w:t>降压速率≥</w:t>
            </w:r>
            <w:r w:rsidRPr="00D81CC7">
              <w:rPr>
                <w:rFonts w:hint="eastAsia"/>
                <w:sz w:val="24"/>
              </w:rPr>
              <w:t>5KPa/min</w:t>
            </w:r>
            <w:r w:rsidRPr="00D81CC7">
              <w:rPr>
                <w:rFonts w:hint="eastAsia"/>
                <w:sz w:val="24"/>
              </w:rPr>
              <w:t>，升降压速率连续可调；</w:t>
            </w:r>
          </w:p>
          <w:p w:rsidR="001B7D20" w:rsidRPr="00D81CC7" w:rsidRDefault="001B7D20" w:rsidP="00FA3F7F">
            <w:pPr>
              <w:tabs>
                <w:tab w:val="left" w:pos="792"/>
              </w:tabs>
              <w:ind w:firstLineChars="182" w:firstLine="437"/>
              <w:rPr>
                <w:rFonts w:hint="eastAsia"/>
                <w:sz w:val="24"/>
              </w:rPr>
            </w:pPr>
            <w:r w:rsidRPr="00D81CC7">
              <w:rPr>
                <w:rFonts w:hint="eastAsia"/>
                <w:sz w:val="24"/>
              </w:rPr>
              <w:t>温度：室温～</w:t>
            </w:r>
            <w:r w:rsidRPr="00D81CC7">
              <w:rPr>
                <w:rFonts w:hint="eastAsia"/>
                <w:sz w:val="24"/>
              </w:rPr>
              <w:t>150</w:t>
            </w:r>
            <w:r w:rsidRPr="00D81CC7">
              <w:rPr>
                <w:rFonts w:hint="eastAsia"/>
                <w:sz w:val="24"/>
              </w:rPr>
              <w:t>℃，控制精度±</w:t>
            </w:r>
            <w:r w:rsidRPr="00D81CC7">
              <w:rPr>
                <w:rFonts w:hint="eastAsia"/>
                <w:sz w:val="24"/>
              </w:rPr>
              <w:t>2</w:t>
            </w:r>
            <w:r w:rsidRPr="00D81CC7">
              <w:rPr>
                <w:rFonts w:hint="eastAsia"/>
                <w:sz w:val="24"/>
              </w:rPr>
              <w:t>℃，温度均匀度±</w:t>
            </w:r>
            <w:r w:rsidRPr="00D81CC7">
              <w:rPr>
                <w:rFonts w:hint="eastAsia"/>
                <w:sz w:val="24"/>
              </w:rPr>
              <w:t>3</w:t>
            </w:r>
            <w:r w:rsidRPr="00D81CC7">
              <w:rPr>
                <w:rFonts w:hint="eastAsia"/>
                <w:sz w:val="24"/>
              </w:rPr>
              <w:t>℃；</w:t>
            </w:r>
          </w:p>
          <w:p w:rsidR="001B7D20" w:rsidRPr="00D81CC7" w:rsidRDefault="001B7D20" w:rsidP="00FA3F7F">
            <w:pPr>
              <w:tabs>
                <w:tab w:val="left" w:pos="792"/>
              </w:tabs>
              <w:ind w:firstLineChars="182" w:firstLine="437"/>
              <w:rPr>
                <w:rFonts w:hint="eastAsia"/>
                <w:sz w:val="24"/>
              </w:rPr>
            </w:pPr>
            <w:r w:rsidRPr="00D81CC7">
              <w:rPr>
                <w:rFonts w:hint="eastAsia"/>
                <w:sz w:val="24"/>
              </w:rPr>
              <w:t>箱内气压：</w:t>
            </w:r>
            <w:r w:rsidRPr="00D81CC7">
              <w:rPr>
                <w:rFonts w:hint="eastAsia"/>
                <w:sz w:val="24"/>
              </w:rPr>
              <w:t>30</w:t>
            </w:r>
            <w:r w:rsidRPr="00D81CC7">
              <w:rPr>
                <w:rFonts w:hint="eastAsia"/>
                <w:sz w:val="24"/>
              </w:rPr>
              <w:t>～</w:t>
            </w:r>
            <w:r w:rsidRPr="00D81CC7">
              <w:rPr>
                <w:rFonts w:hint="eastAsia"/>
                <w:sz w:val="24"/>
              </w:rPr>
              <w:t>760mmHg</w:t>
            </w:r>
            <w:r w:rsidRPr="00D81CC7">
              <w:rPr>
                <w:rFonts w:hint="eastAsia"/>
                <w:sz w:val="24"/>
              </w:rPr>
              <w:t>连续可调；</w:t>
            </w:r>
          </w:p>
          <w:p w:rsidR="001B7D20" w:rsidRPr="00D81CC7" w:rsidRDefault="001B7D20" w:rsidP="00FA3F7F">
            <w:pPr>
              <w:tabs>
                <w:tab w:val="left" w:pos="792"/>
              </w:tabs>
              <w:ind w:firstLineChars="182" w:firstLine="437"/>
              <w:rPr>
                <w:rFonts w:hint="eastAsia"/>
                <w:sz w:val="24"/>
              </w:rPr>
            </w:pPr>
            <w:r w:rsidRPr="00D81CC7">
              <w:rPr>
                <w:rFonts w:hint="eastAsia"/>
                <w:sz w:val="24"/>
              </w:rPr>
              <w:t>工作介质：正乙烷，空气（人工配置，自动吸入）；</w:t>
            </w:r>
          </w:p>
          <w:p w:rsidR="001B7D20" w:rsidRPr="00D81CC7" w:rsidRDefault="001B7D20" w:rsidP="00FA3F7F">
            <w:pPr>
              <w:tabs>
                <w:tab w:val="left" w:pos="792"/>
              </w:tabs>
              <w:ind w:firstLineChars="182" w:firstLine="437"/>
              <w:rPr>
                <w:rFonts w:hint="eastAsia"/>
                <w:sz w:val="24"/>
              </w:rPr>
            </w:pPr>
            <w:r w:rsidRPr="00D81CC7">
              <w:rPr>
                <w:rFonts w:hint="eastAsia"/>
                <w:sz w:val="24"/>
              </w:rPr>
              <w:t>保护装置：需满足主箱内气体爆炸时泄压及导流的需要；</w:t>
            </w:r>
          </w:p>
          <w:p w:rsidR="001B7D20" w:rsidRDefault="001B7D20" w:rsidP="00FA3F7F">
            <w:pPr>
              <w:tabs>
                <w:tab w:val="left" w:pos="792"/>
              </w:tabs>
              <w:ind w:firstLineChars="182" w:firstLine="437"/>
              <w:rPr>
                <w:rFonts w:hint="eastAsia"/>
                <w:sz w:val="24"/>
              </w:rPr>
            </w:pPr>
            <w:r w:rsidRPr="00D81CC7">
              <w:rPr>
                <w:rFonts w:hint="eastAsia"/>
                <w:sz w:val="24"/>
              </w:rPr>
              <w:t>样品架最大载重：</w:t>
            </w:r>
            <w:r w:rsidRPr="00D81CC7">
              <w:rPr>
                <w:rFonts w:hint="eastAsia"/>
                <w:sz w:val="24"/>
              </w:rPr>
              <w:t>150kg</w:t>
            </w:r>
            <w:r w:rsidRPr="00D81CC7">
              <w:rPr>
                <w:rFonts w:hint="eastAsia"/>
                <w:sz w:val="24"/>
              </w:rPr>
              <w:t>。</w:t>
            </w:r>
          </w:p>
          <w:p w:rsidR="001B7D20" w:rsidRDefault="001B7D20" w:rsidP="00FA3F7F">
            <w:pPr>
              <w:tabs>
                <w:tab w:val="left" w:pos="792"/>
              </w:tabs>
              <w:rPr>
                <w:rFonts w:hint="eastAsia"/>
                <w:sz w:val="24"/>
              </w:rPr>
            </w:pPr>
          </w:p>
          <w:p w:rsidR="001B7D20" w:rsidRDefault="001B7D20" w:rsidP="00FA3F7F">
            <w:pPr>
              <w:tabs>
                <w:tab w:val="left" w:pos="792"/>
              </w:tabs>
              <w:rPr>
                <w:rFonts w:hint="eastAsia"/>
                <w:sz w:val="24"/>
              </w:rPr>
            </w:pPr>
            <w:r>
              <w:rPr>
                <w:rFonts w:hint="eastAsia"/>
                <w:sz w:val="24"/>
              </w:rPr>
              <w:t>二、副箱：</w:t>
            </w:r>
          </w:p>
          <w:p w:rsidR="001B7D20" w:rsidRPr="00D81CC7" w:rsidRDefault="001B7D20" w:rsidP="00FA3F7F">
            <w:pPr>
              <w:tabs>
                <w:tab w:val="left" w:pos="792"/>
              </w:tabs>
              <w:ind w:firstLineChars="182" w:firstLine="437"/>
              <w:rPr>
                <w:rFonts w:hint="eastAsia"/>
                <w:sz w:val="24"/>
              </w:rPr>
            </w:pPr>
            <w:r w:rsidRPr="00D81CC7">
              <w:rPr>
                <w:rFonts w:hint="eastAsia"/>
                <w:sz w:val="24"/>
              </w:rPr>
              <w:t>规格：符合相关标准要求，满足工作要求；</w:t>
            </w:r>
          </w:p>
          <w:p w:rsidR="001B7D20" w:rsidRPr="00D81CC7" w:rsidRDefault="001B7D20" w:rsidP="00FA3F7F">
            <w:pPr>
              <w:tabs>
                <w:tab w:val="left" w:pos="792"/>
              </w:tabs>
              <w:ind w:firstLineChars="182" w:firstLine="437"/>
              <w:rPr>
                <w:rFonts w:hint="eastAsia"/>
                <w:sz w:val="24"/>
              </w:rPr>
            </w:pPr>
            <w:r w:rsidRPr="00D81CC7">
              <w:rPr>
                <w:rFonts w:hint="eastAsia"/>
                <w:sz w:val="24"/>
              </w:rPr>
              <w:t>最低工作压力：极限真空度</w:t>
            </w:r>
            <w:r w:rsidRPr="00D81CC7">
              <w:rPr>
                <w:rFonts w:hint="eastAsia"/>
                <w:sz w:val="24"/>
              </w:rPr>
              <w:t>27mm</w:t>
            </w:r>
            <w:r w:rsidRPr="00D81CC7">
              <w:rPr>
                <w:rFonts w:hint="eastAsia"/>
                <w:sz w:val="24"/>
              </w:rPr>
              <w:t>汞柱；</w:t>
            </w:r>
          </w:p>
          <w:p w:rsidR="001B7D20" w:rsidRPr="00D81CC7" w:rsidRDefault="001B7D20" w:rsidP="00FA3F7F">
            <w:pPr>
              <w:tabs>
                <w:tab w:val="left" w:pos="792"/>
              </w:tabs>
              <w:ind w:firstLineChars="182" w:firstLine="437"/>
              <w:rPr>
                <w:rFonts w:hint="eastAsia"/>
                <w:sz w:val="24"/>
              </w:rPr>
            </w:pPr>
            <w:r w:rsidRPr="00D81CC7">
              <w:rPr>
                <w:rFonts w:hint="eastAsia"/>
                <w:sz w:val="24"/>
              </w:rPr>
              <w:t>允许最高工作温度：</w:t>
            </w:r>
            <w:r w:rsidRPr="00D81CC7">
              <w:rPr>
                <w:rFonts w:hint="eastAsia"/>
                <w:sz w:val="24"/>
              </w:rPr>
              <w:t>150</w:t>
            </w:r>
            <w:r w:rsidRPr="00D81CC7">
              <w:rPr>
                <w:rFonts w:hint="eastAsia"/>
                <w:sz w:val="24"/>
              </w:rPr>
              <w:t>℃；</w:t>
            </w:r>
          </w:p>
          <w:p w:rsidR="001B7D20" w:rsidRPr="00D81CC7" w:rsidRDefault="001B7D20" w:rsidP="00FA3F7F">
            <w:pPr>
              <w:tabs>
                <w:tab w:val="left" w:pos="792"/>
              </w:tabs>
              <w:ind w:firstLineChars="182" w:firstLine="437"/>
              <w:rPr>
                <w:rFonts w:hint="eastAsia"/>
                <w:sz w:val="24"/>
              </w:rPr>
            </w:pPr>
            <w:r w:rsidRPr="00D81CC7">
              <w:rPr>
                <w:rFonts w:hint="eastAsia"/>
                <w:sz w:val="24"/>
              </w:rPr>
              <w:t>升温速率≥</w:t>
            </w:r>
            <w:r w:rsidRPr="00D81CC7">
              <w:rPr>
                <w:rFonts w:hint="eastAsia"/>
                <w:sz w:val="24"/>
              </w:rPr>
              <w:t>3</w:t>
            </w:r>
            <w:r w:rsidRPr="00D81CC7">
              <w:rPr>
                <w:rFonts w:hint="eastAsia"/>
                <w:sz w:val="24"/>
              </w:rPr>
              <w:t>℃</w:t>
            </w:r>
            <w:r w:rsidRPr="00D81CC7">
              <w:rPr>
                <w:rFonts w:hint="eastAsia"/>
                <w:sz w:val="24"/>
              </w:rPr>
              <w:t>/min</w:t>
            </w:r>
            <w:r w:rsidRPr="00D81CC7">
              <w:rPr>
                <w:rFonts w:hint="eastAsia"/>
                <w:sz w:val="24"/>
              </w:rPr>
              <w:t>，降温速率≥</w:t>
            </w:r>
            <w:r w:rsidRPr="00D81CC7">
              <w:rPr>
                <w:rFonts w:hint="eastAsia"/>
                <w:sz w:val="24"/>
              </w:rPr>
              <w:t>3</w:t>
            </w:r>
            <w:r w:rsidRPr="00D81CC7">
              <w:rPr>
                <w:rFonts w:hint="eastAsia"/>
                <w:sz w:val="24"/>
              </w:rPr>
              <w:t>℃</w:t>
            </w:r>
            <w:r w:rsidRPr="00D81CC7">
              <w:rPr>
                <w:rFonts w:hint="eastAsia"/>
                <w:sz w:val="24"/>
              </w:rPr>
              <w:t>/min</w:t>
            </w:r>
            <w:r w:rsidRPr="00D81CC7">
              <w:rPr>
                <w:rFonts w:hint="eastAsia"/>
                <w:sz w:val="24"/>
              </w:rPr>
              <w:t>，升降温速率连续可调；</w:t>
            </w:r>
          </w:p>
          <w:p w:rsidR="001B7D20" w:rsidRPr="00D81CC7" w:rsidRDefault="001B7D20" w:rsidP="00FA3F7F">
            <w:pPr>
              <w:tabs>
                <w:tab w:val="left" w:pos="792"/>
              </w:tabs>
              <w:ind w:firstLineChars="182" w:firstLine="437"/>
              <w:rPr>
                <w:rFonts w:hint="eastAsia"/>
                <w:sz w:val="24"/>
              </w:rPr>
            </w:pPr>
            <w:r w:rsidRPr="00D81CC7">
              <w:rPr>
                <w:rFonts w:hint="eastAsia"/>
                <w:sz w:val="24"/>
              </w:rPr>
              <w:t>允许工作压力：</w:t>
            </w:r>
            <w:r w:rsidRPr="00D81CC7">
              <w:rPr>
                <w:rFonts w:hint="eastAsia"/>
                <w:sz w:val="24"/>
              </w:rPr>
              <w:t>2.0MPa</w:t>
            </w:r>
            <w:r w:rsidRPr="00D81CC7">
              <w:rPr>
                <w:rFonts w:hint="eastAsia"/>
                <w:sz w:val="24"/>
              </w:rPr>
              <w:t>；</w:t>
            </w:r>
          </w:p>
          <w:p w:rsidR="001B7D20" w:rsidRPr="00D81CC7" w:rsidRDefault="001B7D20" w:rsidP="00FA3F7F">
            <w:pPr>
              <w:tabs>
                <w:tab w:val="left" w:pos="792"/>
              </w:tabs>
              <w:ind w:firstLineChars="182" w:firstLine="437"/>
              <w:rPr>
                <w:rFonts w:hint="eastAsia"/>
                <w:sz w:val="24"/>
              </w:rPr>
            </w:pPr>
            <w:r w:rsidRPr="00D81CC7">
              <w:rPr>
                <w:rFonts w:hint="eastAsia"/>
                <w:sz w:val="24"/>
              </w:rPr>
              <w:t>升压速率≤</w:t>
            </w:r>
            <w:r w:rsidRPr="00D81CC7">
              <w:rPr>
                <w:rFonts w:hint="eastAsia"/>
                <w:sz w:val="24"/>
              </w:rPr>
              <w:t>1.3KPa/min</w:t>
            </w:r>
            <w:r w:rsidRPr="00D81CC7">
              <w:rPr>
                <w:rFonts w:hint="eastAsia"/>
                <w:sz w:val="24"/>
              </w:rPr>
              <w:t>，降压速率≥</w:t>
            </w:r>
            <w:r w:rsidRPr="00D81CC7">
              <w:rPr>
                <w:rFonts w:hint="eastAsia"/>
                <w:sz w:val="24"/>
              </w:rPr>
              <w:t>5KPa/min</w:t>
            </w:r>
            <w:r w:rsidRPr="00D81CC7">
              <w:rPr>
                <w:rFonts w:hint="eastAsia"/>
                <w:sz w:val="24"/>
              </w:rPr>
              <w:t>，升降压速率连续可调；</w:t>
            </w:r>
          </w:p>
          <w:p w:rsidR="001B7D20" w:rsidRPr="00D81CC7" w:rsidRDefault="001B7D20" w:rsidP="00FA3F7F">
            <w:pPr>
              <w:tabs>
                <w:tab w:val="left" w:pos="792"/>
              </w:tabs>
              <w:ind w:firstLineChars="182" w:firstLine="437"/>
              <w:rPr>
                <w:rFonts w:hint="eastAsia"/>
                <w:sz w:val="24"/>
              </w:rPr>
            </w:pPr>
            <w:r w:rsidRPr="00D81CC7">
              <w:rPr>
                <w:rFonts w:hint="eastAsia"/>
                <w:sz w:val="24"/>
              </w:rPr>
              <w:t>温度：室温～</w:t>
            </w:r>
            <w:r w:rsidRPr="00D81CC7">
              <w:rPr>
                <w:rFonts w:hint="eastAsia"/>
                <w:sz w:val="24"/>
              </w:rPr>
              <w:t>150</w:t>
            </w:r>
            <w:r w:rsidRPr="00D81CC7">
              <w:rPr>
                <w:rFonts w:hint="eastAsia"/>
                <w:sz w:val="24"/>
              </w:rPr>
              <w:t>℃，控制精度±</w:t>
            </w:r>
            <w:r w:rsidRPr="00D81CC7">
              <w:rPr>
                <w:rFonts w:hint="eastAsia"/>
                <w:sz w:val="24"/>
              </w:rPr>
              <w:t>2</w:t>
            </w:r>
            <w:r w:rsidRPr="00D81CC7">
              <w:rPr>
                <w:rFonts w:hint="eastAsia"/>
                <w:sz w:val="24"/>
              </w:rPr>
              <w:t>℃，均匀度±</w:t>
            </w:r>
            <w:r w:rsidRPr="00D81CC7">
              <w:rPr>
                <w:rFonts w:hint="eastAsia"/>
                <w:sz w:val="24"/>
              </w:rPr>
              <w:t>3</w:t>
            </w:r>
            <w:r w:rsidRPr="00D81CC7">
              <w:rPr>
                <w:rFonts w:hint="eastAsia"/>
                <w:sz w:val="24"/>
              </w:rPr>
              <w:t>℃；</w:t>
            </w:r>
          </w:p>
          <w:p w:rsidR="001B7D20" w:rsidRPr="00D81CC7" w:rsidRDefault="001B7D20" w:rsidP="00FA3F7F">
            <w:pPr>
              <w:tabs>
                <w:tab w:val="left" w:pos="792"/>
              </w:tabs>
              <w:ind w:firstLineChars="182" w:firstLine="437"/>
              <w:rPr>
                <w:rFonts w:hint="eastAsia"/>
                <w:sz w:val="24"/>
              </w:rPr>
            </w:pPr>
            <w:r w:rsidRPr="00D81CC7">
              <w:rPr>
                <w:rFonts w:hint="eastAsia"/>
                <w:sz w:val="24"/>
              </w:rPr>
              <w:t>灌内气压：</w:t>
            </w:r>
            <w:r w:rsidRPr="00D81CC7">
              <w:rPr>
                <w:rFonts w:hint="eastAsia"/>
                <w:sz w:val="24"/>
              </w:rPr>
              <w:t>30</w:t>
            </w:r>
            <w:r w:rsidRPr="00D81CC7">
              <w:rPr>
                <w:rFonts w:hint="eastAsia"/>
                <w:sz w:val="24"/>
              </w:rPr>
              <w:t>～</w:t>
            </w:r>
            <w:r w:rsidRPr="00D81CC7">
              <w:rPr>
                <w:rFonts w:hint="eastAsia"/>
                <w:sz w:val="24"/>
              </w:rPr>
              <w:t xml:space="preserve">760mmHg </w:t>
            </w:r>
            <w:r w:rsidRPr="00D81CC7">
              <w:rPr>
                <w:rFonts w:hint="eastAsia"/>
                <w:sz w:val="24"/>
              </w:rPr>
              <w:t>连续可调；</w:t>
            </w:r>
          </w:p>
          <w:p w:rsidR="001B7D20" w:rsidRDefault="001B7D20" w:rsidP="00FA3F7F">
            <w:pPr>
              <w:tabs>
                <w:tab w:val="left" w:pos="792"/>
              </w:tabs>
              <w:ind w:firstLineChars="182" w:firstLine="437"/>
              <w:rPr>
                <w:rFonts w:hint="eastAsia"/>
                <w:sz w:val="24"/>
              </w:rPr>
            </w:pPr>
            <w:r w:rsidRPr="00D81CC7">
              <w:rPr>
                <w:rFonts w:hint="eastAsia"/>
                <w:sz w:val="24"/>
              </w:rPr>
              <w:t>工作介质：正乙烷，空气（人工配置，自动吸入）</w:t>
            </w:r>
            <w:r>
              <w:rPr>
                <w:rFonts w:hint="eastAsia"/>
                <w:sz w:val="24"/>
              </w:rPr>
              <w:t>。</w:t>
            </w:r>
          </w:p>
          <w:p w:rsidR="001B7D20" w:rsidRDefault="001B7D20" w:rsidP="00FA3F7F">
            <w:pPr>
              <w:tabs>
                <w:tab w:val="left" w:pos="792"/>
              </w:tabs>
              <w:ind w:firstLineChars="182" w:firstLine="437"/>
              <w:rPr>
                <w:rFonts w:hint="eastAsia"/>
                <w:sz w:val="24"/>
              </w:rPr>
            </w:pPr>
          </w:p>
          <w:p w:rsidR="001B7D20" w:rsidRDefault="001B7D20" w:rsidP="00FA3F7F">
            <w:pPr>
              <w:tabs>
                <w:tab w:val="left" w:pos="792"/>
              </w:tabs>
              <w:rPr>
                <w:rFonts w:hint="eastAsia"/>
                <w:sz w:val="24"/>
              </w:rPr>
            </w:pPr>
            <w:r>
              <w:rPr>
                <w:rFonts w:hint="eastAsia"/>
                <w:sz w:val="24"/>
              </w:rPr>
              <w:t>三、测控系统</w:t>
            </w:r>
          </w:p>
          <w:p w:rsidR="001B7D20" w:rsidRPr="00D81CC7" w:rsidRDefault="001B7D20" w:rsidP="00FA3F7F">
            <w:pPr>
              <w:tabs>
                <w:tab w:val="left" w:pos="792"/>
              </w:tabs>
              <w:ind w:firstLineChars="200" w:firstLine="480"/>
              <w:rPr>
                <w:rFonts w:hint="eastAsia"/>
                <w:sz w:val="24"/>
              </w:rPr>
            </w:pPr>
            <w:r w:rsidRPr="00D81CC7">
              <w:rPr>
                <w:rFonts w:hint="eastAsia"/>
                <w:sz w:val="24"/>
              </w:rPr>
              <w:t>试验箱的操作采用数字控制系统，并考虑设备操作安全；</w:t>
            </w:r>
          </w:p>
          <w:p w:rsidR="001B7D20" w:rsidRDefault="001B7D20" w:rsidP="00FA3F7F">
            <w:pPr>
              <w:tabs>
                <w:tab w:val="left" w:pos="792"/>
              </w:tabs>
              <w:rPr>
                <w:rFonts w:hint="eastAsia"/>
                <w:sz w:val="24"/>
              </w:rPr>
            </w:pPr>
            <w:r w:rsidRPr="00D81CC7">
              <w:rPr>
                <w:rFonts w:hint="eastAsia"/>
                <w:sz w:val="24"/>
              </w:rPr>
              <w:t>对试验箱参数进行监控且有数字显示，精度</w:t>
            </w:r>
            <w:r w:rsidRPr="00D81CC7">
              <w:rPr>
                <w:rFonts w:hint="eastAsia"/>
                <w:sz w:val="24"/>
              </w:rPr>
              <w:t>0.5</w:t>
            </w:r>
            <w:r>
              <w:rPr>
                <w:rFonts w:hint="eastAsia"/>
                <w:sz w:val="24"/>
              </w:rPr>
              <w:t>。</w:t>
            </w:r>
          </w:p>
          <w:p w:rsidR="001B7D20" w:rsidRDefault="001B7D20" w:rsidP="00FA3F7F">
            <w:pPr>
              <w:tabs>
                <w:tab w:val="left" w:pos="792"/>
              </w:tabs>
              <w:rPr>
                <w:rFonts w:hint="eastAsia"/>
                <w:sz w:val="24"/>
              </w:rPr>
            </w:pPr>
          </w:p>
          <w:p w:rsidR="001B7D20" w:rsidRPr="007A6156" w:rsidRDefault="001B7D20" w:rsidP="001B7D20">
            <w:pPr>
              <w:tabs>
                <w:tab w:val="left" w:pos="792"/>
              </w:tabs>
              <w:spacing w:line="500" w:lineRule="exact"/>
              <w:rPr>
                <w:sz w:val="24"/>
              </w:rPr>
            </w:pPr>
            <w:r>
              <w:rPr>
                <w:rFonts w:hint="eastAsia"/>
                <w:sz w:val="24"/>
              </w:rPr>
              <w:t>四、其他见附件。</w:t>
            </w:r>
          </w:p>
        </w:tc>
      </w:tr>
    </w:tbl>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10</w:t>
      </w:r>
      <w:r w:rsidRPr="00117F7C">
        <w:rPr>
          <w:rFonts w:ascii="宋体" w:hAnsi="宋体" w:hint="eastAsia"/>
          <w:sz w:val="24"/>
        </w:rPr>
        <w:t>-0</w:t>
      </w:r>
      <w:r w:rsidR="00E157B6">
        <w:rPr>
          <w:rFonts w:ascii="宋体" w:hAnsi="宋体" w:hint="eastAsia"/>
          <w:sz w:val="24"/>
        </w:rPr>
        <w:t>9</w:t>
      </w:r>
      <w:r w:rsidR="001B7D20">
        <w:rPr>
          <w:rFonts w:ascii="宋体" w:hAnsi="宋体" w:hint="eastAsia"/>
          <w:sz w:val="24"/>
        </w:rPr>
        <w:t>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1B7D20" w:rsidRPr="001B7D20">
        <w:rPr>
          <w:rFonts w:hint="eastAsia"/>
          <w:sz w:val="24"/>
        </w:rPr>
        <w:t>爆炸性大气试验箱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10</w:t>
      </w:r>
      <w:r w:rsidRPr="00117F7C">
        <w:rPr>
          <w:rFonts w:ascii="宋体" w:hAnsi="宋体" w:hint="eastAsia"/>
          <w:sz w:val="24"/>
        </w:rPr>
        <w:t>-0</w:t>
      </w:r>
      <w:r w:rsidR="00E157B6">
        <w:rPr>
          <w:rFonts w:ascii="宋体" w:hAnsi="宋体" w:hint="eastAsia"/>
          <w:sz w:val="24"/>
        </w:rPr>
        <w:t>9</w:t>
      </w:r>
      <w:r w:rsidR="001B7D20">
        <w:rPr>
          <w:rFonts w:ascii="宋体" w:hAnsi="宋体" w:hint="eastAsia"/>
          <w:sz w:val="24"/>
        </w:rPr>
        <w:t>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6C9" w:rsidRDefault="007A16C9" w:rsidP="004E6772">
      <w:r>
        <w:separator/>
      </w:r>
    </w:p>
  </w:endnote>
  <w:endnote w:type="continuationSeparator" w:id="1">
    <w:p w:rsidR="007A16C9" w:rsidRDefault="007A16C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Default="001B79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B79A3" w:rsidRPr="00EA057E" w:rsidRDefault="00D77DA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B79A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65868" w:rsidRPr="00C65868">
          <w:rPr>
            <w:rFonts w:asciiTheme="minorEastAsia" w:hAnsiTheme="minorEastAsia"/>
            <w:b/>
            <w:noProof/>
            <w:sz w:val="24"/>
            <w:szCs w:val="24"/>
            <w:lang w:val="zh-CN"/>
          </w:rPr>
          <w:t>37</w:t>
        </w:r>
        <w:r w:rsidRPr="00EA057E">
          <w:rPr>
            <w:rFonts w:asciiTheme="minorEastAsia" w:eastAsiaTheme="minorEastAsia" w:hAnsiTheme="minorEastAsia"/>
            <w:b/>
            <w:sz w:val="24"/>
            <w:szCs w:val="24"/>
          </w:rPr>
          <w:fldChar w:fldCharType="end"/>
        </w:r>
      </w:p>
    </w:sdtContent>
  </w:sdt>
  <w:p w:rsidR="001B79A3" w:rsidRDefault="001B79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6C9" w:rsidRDefault="007A16C9" w:rsidP="004E6772">
      <w:r>
        <w:separator/>
      </w:r>
    </w:p>
  </w:footnote>
  <w:footnote w:type="continuationSeparator" w:id="1">
    <w:p w:rsidR="007A16C9" w:rsidRDefault="007A16C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Pr="004E6772" w:rsidRDefault="001B79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1B7D20" w:rsidRPr="001B7D20">
      <w:rPr>
        <w:rFonts w:hint="eastAsia"/>
        <w:sz w:val="21"/>
        <w:szCs w:val="21"/>
      </w:rPr>
      <w:t>爆炸性大气试验箱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98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5511"/>
    <w:rsid w:val="0002173D"/>
    <w:rsid w:val="000435BE"/>
    <w:rsid w:val="00047868"/>
    <w:rsid w:val="00061E25"/>
    <w:rsid w:val="000660D6"/>
    <w:rsid w:val="00073691"/>
    <w:rsid w:val="0007479A"/>
    <w:rsid w:val="00074925"/>
    <w:rsid w:val="00085E60"/>
    <w:rsid w:val="000902AF"/>
    <w:rsid w:val="000D202A"/>
    <w:rsid w:val="000E2A3C"/>
    <w:rsid w:val="000E5EC6"/>
    <w:rsid w:val="000F02DF"/>
    <w:rsid w:val="00112E6B"/>
    <w:rsid w:val="00117F7C"/>
    <w:rsid w:val="00120A4D"/>
    <w:rsid w:val="00127371"/>
    <w:rsid w:val="001310AD"/>
    <w:rsid w:val="00141AF1"/>
    <w:rsid w:val="00142ECE"/>
    <w:rsid w:val="00154F68"/>
    <w:rsid w:val="00162AB9"/>
    <w:rsid w:val="0016755F"/>
    <w:rsid w:val="00170D32"/>
    <w:rsid w:val="0017243F"/>
    <w:rsid w:val="00180270"/>
    <w:rsid w:val="00183905"/>
    <w:rsid w:val="00183E40"/>
    <w:rsid w:val="00191BE4"/>
    <w:rsid w:val="001A1AA4"/>
    <w:rsid w:val="001A1ABB"/>
    <w:rsid w:val="001A2870"/>
    <w:rsid w:val="001A7C33"/>
    <w:rsid w:val="001B0552"/>
    <w:rsid w:val="001B15DB"/>
    <w:rsid w:val="001B79A3"/>
    <w:rsid w:val="001B7D20"/>
    <w:rsid w:val="001C2ADB"/>
    <w:rsid w:val="001C3B4F"/>
    <w:rsid w:val="001C4608"/>
    <w:rsid w:val="001C7A4C"/>
    <w:rsid w:val="001D3541"/>
    <w:rsid w:val="001E1742"/>
    <w:rsid w:val="001E4D0C"/>
    <w:rsid w:val="001F03D0"/>
    <w:rsid w:val="001F2427"/>
    <w:rsid w:val="001F38A9"/>
    <w:rsid w:val="001F620B"/>
    <w:rsid w:val="00212C01"/>
    <w:rsid w:val="00233E86"/>
    <w:rsid w:val="00242F10"/>
    <w:rsid w:val="00244B29"/>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434B"/>
    <w:rsid w:val="003F71A6"/>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C73F4"/>
    <w:rsid w:val="005E5AD3"/>
    <w:rsid w:val="005E729F"/>
    <w:rsid w:val="005F3BF5"/>
    <w:rsid w:val="005F796F"/>
    <w:rsid w:val="00601851"/>
    <w:rsid w:val="006037E2"/>
    <w:rsid w:val="0061091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0DB1"/>
    <w:rsid w:val="006714CA"/>
    <w:rsid w:val="00674CD2"/>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A16C9"/>
    <w:rsid w:val="007B00B6"/>
    <w:rsid w:val="007B5D07"/>
    <w:rsid w:val="007B7D36"/>
    <w:rsid w:val="007C6E40"/>
    <w:rsid w:val="007E4589"/>
    <w:rsid w:val="007E7484"/>
    <w:rsid w:val="008041E5"/>
    <w:rsid w:val="008136AF"/>
    <w:rsid w:val="00813CEE"/>
    <w:rsid w:val="008144BF"/>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A6FB2"/>
    <w:rsid w:val="009B4CDB"/>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65868"/>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67F1F"/>
    <w:rsid w:val="00D72834"/>
    <w:rsid w:val="00D74E36"/>
    <w:rsid w:val="00D77DA2"/>
    <w:rsid w:val="00D80F44"/>
    <w:rsid w:val="00D9270F"/>
    <w:rsid w:val="00DA0DB0"/>
    <w:rsid w:val="00DB6F59"/>
    <w:rsid w:val="00DC02D3"/>
    <w:rsid w:val="00DC715B"/>
    <w:rsid w:val="00DF5C8A"/>
    <w:rsid w:val="00E103D6"/>
    <w:rsid w:val="00E157B6"/>
    <w:rsid w:val="00E2137A"/>
    <w:rsid w:val="00E32F1D"/>
    <w:rsid w:val="00E34B45"/>
    <w:rsid w:val="00E43A18"/>
    <w:rsid w:val="00E516D1"/>
    <w:rsid w:val="00E5495B"/>
    <w:rsid w:val="00E75C2A"/>
    <w:rsid w:val="00E85AE3"/>
    <w:rsid w:val="00E9711A"/>
    <w:rsid w:val="00EA057E"/>
    <w:rsid w:val="00EA3D19"/>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6D7"/>
    <w:rsid w:val="00F94E08"/>
    <w:rsid w:val="00FA3ADA"/>
    <w:rsid w:val="00FB2FA9"/>
    <w:rsid w:val="00FC386A"/>
    <w:rsid w:val="00FD4C32"/>
    <w:rsid w:val="00FD4F1B"/>
    <w:rsid w:val="00FD5620"/>
    <w:rsid w:val="00FE01CA"/>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47</Pages>
  <Words>4380</Words>
  <Characters>24966</Characters>
  <Application>Microsoft Office Word</Application>
  <DocSecurity>0</DocSecurity>
  <Lines>208</Lines>
  <Paragraphs>58</Paragraphs>
  <ScaleCrop>false</ScaleCrop>
  <Company>Lenovo</Company>
  <LinksUpToDate>false</LinksUpToDate>
  <CharactersWithSpaces>29288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156</cp:revision>
  <cp:lastPrinted>2015-12-14T05:56:00Z</cp:lastPrinted>
  <dcterms:created xsi:type="dcterms:W3CDTF">2015-12-11T03:27:00Z</dcterms:created>
  <dcterms:modified xsi:type="dcterms:W3CDTF">2016-10-21T07:04:00Z</dcterms:modified>
</cp:coreProperties>
</file>