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D6503A" w:rsidRPr="00D6503A">
        <w:rPr>
          <w:rFonts w:hint="eastAsia"/>
          <w:b/>
          <w:sz w:val="44"/>
          <w:szCs w:val="44"/>
        </w:rPr>
        <w:t>二噁英、重金属及低浓度颗粒物采样系统</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D6503A">
        <w:rPr>
          <w:rFonts w:ascii="仿宋_GB2312" w:eastAsia="仿宋_GB2312" w:hint="eastAsia"/>
          <w:b/>
          <w:sz w:val="36"/>
          <w:szCs w:val="36"/>
        </w:rPr>
        <w:t>4</w:t>
      </w:r>
      <w:r w:rsidRPr="00EA057E">
        <w:rPr>
          <w:rFonts w:ascii="仿宋_GB2312" w:eastAsia="仿宋_GB2312" w:hint="eastAsia"/>
          <w:b/>
          <w:sz w:val="36"/>
          <w:szCs w:val="36"/>
        </w:rPr>
        <w:t>-0</w:t>
      </w:r>
      <w:r w:rsidR="00D6503A">
        <w:rPr>
          <w:rFonts w:ascii="仿宋_GB2312" w:eastAsia="仿宋_GB2312" w:hint="eastAsia"/>
          <w:b/>
          <w:sz w:val="36"/>
          <w:szCs w:val="36"/>
        </w:rPr>
        <w:t>30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D6503A">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4051B" w:rsidP="00872656">
      <w:pPr>
        <w:pStyle w:val="10"/>
        <w:tabs>
          <w:tab w:val="right" w:leader="dot" w:pos="9402"/>
        </w:tabs>
        <w:rPr>
          <w:rFonts w:eastAsiaTheme="minorEastAsia" w:cstheme="minorBidi"/>
          <w:b w:val="0"/>
          <w:bCs w:val="0"/>
          <w:caps w:val="0"/>
          <w:noProof/>
          <w:sz w:val="21"/>
          <w:szCs w:val="21"/>
        </w:rPr>
      </w:pPr>
      <w:r w:rsidRPr="0064051B">
        <w:rPr>
          <w:sz w:val="21"/>
          <w:szCs w:val="21"/>
        </w:rPr>
        <w:fldChar w:fldCharType="begin"/>
      </w:r>
      <w:r w:rsidR="00E34B45" w:rsidRPr="00872656">
        <w:rPr>
          <w:sz w:val="21"/>
          <w:szCs w:val="21"/>
        </w:rPr>
        <w:instrText xml:space="preserve"> TOC \o "1-3" \h \z \u </w:instrText>
      </w:r>
      <w:r w:rsidRPr="0064051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FE78DE">
          <w:rPr>
            <w:noProof/>
            <w:webHidden/>
            <w:sz w:val="21"/>
            <w:szCs w:val="21"/>
          </w:rPr>
          <w:t>1</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FE78DE">
          <w:rPr>
            <w:noProof/>
            <w:webHidden/>
            <w:sz w:val="21"/>
            <w:szCs w:val="21"/>
          </w:rPr>
          <w:t>2</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FE78DE">
          <w:rPr>
            <w:noProof/>
            <w:webHidden/>
            <w:sz w:val="21"/>
            <w:szCs w:val="21"/>
          </w:rPr>
          <w:t>2</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FE78DE">
          <w:rPr>
            <w:noProof/>
            <w:webHidden/>
            <w:sz w:val="21"/>
            <w:szCs w:val="21"/>
          </w:rPr>
          <w:t>4</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FE78DE">
          <w:rPr>
            <w:noProof/>
            <w:webHidden/>
            <w:sz w:val="21"/>
            <w:szCs w:val="21"/>
          </w:rPr>
          <w:t>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FE78DE">
          <w:rPr>
            <w:noProof/>
            <w:webHidden/>
            <w:sz w:val="21"/>
            <w:szCs w:val="21"/>
          </w:rPr>
          <w:t>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FE78DE">
          <w:rPr>
            <w:noProof/>
            <w:webHidden/>
            <w:sz w:val="21"/>
            <w:szCs w:val="21"/>
          </w:rPr>
          <w:t>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FE78DE">
          <w:rPr>
            <w:noProof/>
            <w:webHidden/>
            <w:sz w:val="21"/>
            <w:szCs w:val="21"/>
          </w:rPr>
          <w:t>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FE78DE">
          <w:rPr>
            <w:noProof/>
            <w:webHidden/>
            <w:sz w:val="21"/>
            <w:szCs w:val="21"/>
          </w:rPr>
          <w:t>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FE78DE">
          <w:rPr>
            <w:noProof/>
            <w:webHidden/>
            <w:sz w:val="21"/>
            <w:szCs w:val="21"/>
          </w:rPr>
          <w:t>7</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FE78DE">
          <w:rPr>
            <w:noProof/>
            <w:webHidden/>
            <w:sz w:val="21"/>
            <w:szCs w:val="21"/>
          </w:rPr>
          <w:t>7</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FE78DE">
          <w:rPr>
            <w:noProof/>
            <w:webHidden/>
            <w:sz w:val="21"/>
            <w:szCs w:val="21"/>
          </w:rPr>
          <w:t>7</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FE78DE">
          <w:rPr>
            <w:noProof/>
            <w:webHidden/>
            <w:sz w:val="21"/>
            <w:szCs w:val="21"/>
          </w:rPr>
          <w:t>8</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FE78DE">
          <w:rPr>
            <w:noProof/>
            <w:webHidden/>
            <w:sz w:val="21"/>
            <w:szCs w:val="21"/>
          </w:rPr>
          <w:t>8</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FE78DE">
          <w:rPr>
            <w:noProof/>
            <w:webHidden/>
            <w:sz w:val="21"/>
            <w:szCs w:val="21"/>
          </w:rPr>
          <w:t>8</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FE78DE">
          <w:rPr>
            <w:noProof/>
            <w:webHidden/>
            <w:sz w:val="21"/>
            <w:szCs w:val="21"/>
          </w:rPr>
          <w:t>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FE78DE">
          <w:rPr>
            <w:noProof/>
            <w:webHidden/>
            <w:sz w:val="21"/>
            <w:szCs w:val="21"/>
          </w:rPr>
          <w:t>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FE78DE">
          <w:rPr>
            <w:noProof/>
            <w:webHidden/>
            <w:sz w:val="21"/>
            <w:szCs w:val="21"/>
          </w:rPr>
          <w:t>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FE78DE">
          <w:rPr>
            <w:noProof/>
            <w:webHidden/>
            <w:sz w:val="21"/>
            <w:szCs w:val="21"/>
          </w:rPr>
          <w:t>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FE78DE">
          <w:rPr>
            <w:noProof/>
            <w:webHidden/>
            <w:sz w:val="21"/>
            <w:szCs w:val="21"/>
          </w:rPr>
          <w:t>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FE78DE">
          <w:rPr>
            <w:noProof/>
            <w:webHidden/>
            <w:sz w:val="21"/>
            <w:szCs w:val="21"/>
          </w:rPr>
          <w:t>10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FE78DE">
          <w:rPr>
            <w:noProof/>
            <w:webHidden/>
            <w:sz w:val="21"/>
            <w:szCs w:val="21"/>
          </w:rPr>
          <w:t>10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FE78DE">
          <w:rPr>
            <w:noProof/>
            <w:webHidden/>
            <w:sz w:val="21"/>
            <w:szCs w:val="21"/>
          </w:rPr>
          <w:t>10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FE78DE">
          <w:rPr>
            <w:noProof/>
            <w:webHidden/>
            <w:sz w:val="21"/>
            <w:szCs w:val="21"/>
          </w:rPr>
          <w:t>10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FE78DE">
          <w:rPr>
            <w:noProof/>
            <w:webHidden/>
            <w:sz w:val="21"/>
            <w:szCs w:val="21"/>
          </w:rPr>
          <w:t>11</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FE78DE">
          <w:rPr>
            <w:noProof/>
            <w:webHidden/>
            <w:sz w:val="21"/>
            <w:szCs w:val="21"/>
          </w:rPr>
          <w:t>11</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FE78DE">
          <w:rPr>
            <w:noProof/>
            <w:webHidden/>
            <w:sz w:val="21"/>
            <w:szCs w:val="21"/>
          </w:rPr>
          <w:t>11</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FE78DE">
          <w:rPr>
            <w:noProof/>
            <w:webHidden/>
            <w:sz w:val="21"/>
            <w:szCs w:val="21"/>
          </w:rPr>
          <w:t>12</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FE78DE">
          <w:rPr>
            <w:noProof/>
            <w:webHidden/>
            <w:sz w:val="21"/>
            <w:szCs w:val="21"/>
          </w:rPr>
          <w:t>15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FE78DE">
          <w:rPr>
            <w:noProof/>
            <w:webHidden/>
            <w:sz w:val="21"/>
            <w:szCs w:val="21"/>
          </w:rPr>
          <w:t>15</w:t>
        </w:r>
        <w:r w:rsidRPr="00872656">
          <w:rPr>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15</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15</w:t>
        </w:r>
        <w:r w:rsidRPr="00872656">
          <w:rPr>
            <w:i w:val="0"/>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FE78DE">
          <w:rPr>
            <w:noProof/>
            <w:webHidden/>
            <w:sz w:val="21"/>
            <w:szCs w:val="21"/>
          </w:rPr>
          <w:t>15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FE78DE">
          <w:rPr>
            <w:noProof/>
            <w:webHidden/>
            <w:sz w:val="21"/>
            <w:szCs w:val="21"/>
          </w:rPr>
          <w:t>16</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FE78DE">
          <w:rPr>
            <w:noProof/>
            <w:webHidden/>
            <w:sz w:val="21"/>
            <w:szCs w:val="21"/>
          </w:rPr>
          <w:t>19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FE78DE">
          <w:rPr>
            <w:noProof/>
            <w:webHidden/>
            <w:sz w:val="21"/>
            <w:szCs w:val="21"/>
          </w:rPr>
          <w:t>19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FE78DE">
          <w:rPr>
            <w:noProof/>
            <w:webHidden/>
            <w:sz w:val="21"/>
            <w:szCs w:val="21"/>
          </w:rPr>
          <w:t>19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FE78DE">
          <w:rPr>
            <w:noProof/>
            <w:webHidden/>
            <w:sz w:val="21"/>
            <w:szCs w:val="21"/>
          </w:rPr>
          <w:t>19</w:t>
        </w:r>
        <w:r w:rsidRPr="00872656">
          <w:rPr>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19</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19</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20</w:t>
        </w:r>
        <w:r w:rsidRPr="00872656">
          <w:rPr>
            <w:i w:val="0"/>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FE78DE">
          <w:rPr>
            <w:noProof/>
            <w:webHidden/>
            <w:sz w:val="21"/>
            <w:szCs w:val="21"/>
          </w:rPr>
          <w:t>20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FE78DE">
          <w:rPr>
            <w:noProof/>
            <w:webHidden/>
            <w:sz w:val="21"/>
            <w:szCs w:val="21"/>
          </w:rPr>
          <w:t>21</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FE78DE">
          <w:rPr>
            <w:noProof/>
            <w:webHidden/>
            <w:sz w:val="21"/>
            <w:szCs w:val="21"/>
          </w:rPr>
          <w:t>21</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FE78DE">
          <w:rPr>
            <w:noProof/>
            <w:webHidden/>
            <w:sz w:val="21"/>
            <w:szCs w:val="21"/>
          </w:rPr>
          <w:t>23</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FE78DE">
          <w:rPr>
            <w:noProof/>
            <w:webHidden/>
            <w:sz w:val="21"/>
            <w:szCs w:val="21"/>
          </w:rPr>
          <w:t>25</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FE78DE">
          <w:rPr>
            <w:noProof/>
            <w:webHidden/>
            <w:sz w:val="21"/>
            <w:szCs w:val="21"/>
          </w:rPr>
          <w:t>26</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FE78DE">
          <w:rPr>
            <w:noProof/>
            <w:webHidden/>
            <w:sz w:val="21"/>
            <w:szCs w:val="21"/>
          </w:rPr>
          <w:t>26</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FE78DE">
          <w:rPr>
            <w:noProof/>
            <w:webHidden/>
            <w:sz w:val="21"/>
            <w:szCs w:val="21"/>
          </w:rPr>
          <w:t>27</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FE78DE">
          <w:rPr>
            <w:noProof/>
            <w:webHidden/>
            <w:sz w:val="21"/>
            <w:szCs w:val="21"/>
          </w:rPr>
          <w:t>27</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FE78DE">
          <w:rPr>
            <w:noProof/>
            <w:webHidden/>
            <w:sz w:val="21"/>
            <w:szCs w:val="21"/>
          </w:rPr>
          <w:t>29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FE78DE">
          <w:rPr>
            <w:noProof/>
            <w:webHidden/>
            <w:sz w:val="21"/>
            <w:szCs w:val="21"/>
          </w:rPr>
          <w:t>30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FE78DE">
          <w:rPr>
            <w:noProof/>
            <w:webHidden/>
            <w:sz w:val="21"/>
            <w:szCs w:val="21"/>
          </w:rPr>
          <w:t>31</w:t>
        </w:r>
        <w:r w:rsidRPr="00872656">
          <w:rPr>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31</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32</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33</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34</w:t>
        </w:r>
        <w:r w:rsidRPr="00872656">
          <w:rPr>
            <w:i w:val="0"/>
            <w:noProof/>
            <w:webHidden/>
            <w:sz w:val="21"/>
            <w:szCs w:val="21"/>
          </w:rPr>
          <w:fldChar w:fldCharType="end"/>
        </w:r>
      </w:hyperlink>
    </w:p>
    <w:p w:rsidR="00872656" w:rsidRPr="00872656" w:rsidRDefault="0064051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FE78DE">
          <w:rPr>
            <w:i w:val="0"/>
            <w:noProof/>
            <w:webHidden/>
            <w:sz w:val="21"/>
            <w:szCs w:val="21"/>
          </w:rPr>
          <w:t>36</w:t>
        </w:r>
        <w:r w:rsidRPr="00872656">
          <w:rPr>
            <w:i w:val="0"/>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FE78DE">
          <w:rPr>
            <w:noProof/>
            <w:webHidden/>
            <w:sz w:val="21"/>
            <w:szCs w:val="21"/>
          </w:rPr>
          <w:t>36</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FE78DE">
          <w:rPr>
            <w:noProof/>
            <w:webHidden/>
            <w:sz w:val="21"/>
            <w:szCs w:val="21"/>
          </w:rPr>
          <w:t>37</w:t>
        </w:r>
        <w:r w:rsidRPr="00872656">
          <w:rPr>
            <w:noProof/>
            <w:webHidden/>
            <w:sz w:val="21"/>
            <w:szCs w:val="21"/>
          </w:rPr>
          <w:fldChar w:fldCharType="end"/>
        </w:r>
      </w:hyperlink>
    </w:p>
    <w:p w:rsidR="00872656" w:rsidRPr="00872656" w:rsidRDefault="0064051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FE78DE">
          <w:rPr>
            <w:noProof/>
            <w:webHidden/>
            <w:sz w:val="21"/>
            <w:szCs w:val="21"/>
          </w:rPr>
          <w:t>39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FE78DE">
          <w:rPr>
            <w:noProof/>
            <w:webHidden/>
            <w:sz w:val="21"/>
            <w:szCs w:val="21"/>
          </w:rPr>
          <w:t>39</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FE78DE">
          <w:rPr>
            <w:noProof/>
            <w:webHidden/>
            <w:sz w:val="21"/>
            <w:szCs w:val="21"/>
          </w:rPr>
          <w:t>40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FE78DE">
          <w:rPr>
            <w:noProof/>
            <w:webHidden/>
            <w:sz w:val="21"/>
            <w:szCs w:val="21"/>
          </w:rPr>
          <w:t>40</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FE78DE">
          <w:rPr>
            <w:noProof/>
            <w:webHidden/>
            <w:sz w:val="21"/>
            <w:szCs w:val="21"/>
          </w:rPr>
          <w:t>41</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FE78DE">
          <w:rPr>
            <w:noProof/>
            <w:webHidden/>
            <w:sz w:val="21"/>
            <w:szCs w:val="21"/>
          </w:rPr>
          <w:t>41</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FE78DE">
          <w:rPr>
            <w:noProof/>
            <w:webHidden/>
            <w:sz w:val="21"/>
            <w:szCs w:val="21"/>
          </w:rPr>
          <w:t>42</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FE78DE">
          <w:rPr>
            <w:noProof/>
            <w:webHidden/>
            <w:sz w:val="21"/>
            <w:szCs w:val="21"/>
          </w:rPr>
          <w:t>43</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FE78DE">
          <w:rPr>
            <w:noProof/>
            <w:webHidden/>
            <w:sz w:val="21"/>
            <w:szCs w:val="21"/>
          </w:rPr>
          <w:t>44</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FE78DE">
          <w:rPr>
            <w:noProof/>
            <w:webHidden/>
            <w:sz w:val="21"/>
            <w:szCs w:val="21"/>
          </w:rPr>
          <w:t>45</w:t>
        </w:r>
        <w:r w:rsidRPr="00872656">
          <w:rPr>
            <w:noProof/>
            <w:webHidden/>
            <w:sz w:val="21"/>
            <w:szCs w:val="21"/>
          </w:rPr>
          <w:fldChar w:fldCharType="end"/>
        </w:r>
      </w:hyperlink>
    </w:p>
    <w:p w:rsidR="00872656" w:rsidRPr="00872656" w:rsidRDefault="0064051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FE78DE">
          <w:rPr>
            <w:noProof/>
            <w:webHidden/>
            <w:sz w:val="21"/>
            <w:szCs w:val="21"/>
          </w:rPr>
          <w:t>46</w:t>
        </w:r>
        <w:r w:rsidRPr="00872656">
          <w:rPr>
            <w:noProof/>
            <w:webHidden/>
            <w:sz w:val="21"/>
            <w:szCs w:val="21"/>
          </w:rPr>
          <w:fldChar w:fldCharType="end"/>
        </w:r>
      </w:hyperlink>
    </w:p>
    <w:p w:rsidR="004E6772" w:rsidRPr="004E6772" w:rsidRDefault="0064051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D6503A">
        <w:rPr>
          <w:rFonts w:hint="eastAsia"/>
          <w:sz w:val="24"/>
        </w:rPr>
        <w:t>二噁英、重金属及低浓度颗粒物采样系统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D6503A">
        <w:rPr>
          <w:rFonts w:asciiTheme="minorEastAsia" w:eastAsiaTheme="minorEastAsia" w:hAnsiTheme="minorEastAsia" w:hint="eastAsia"/>
          <w:sz w:val="24"/>
        </w:rPr>
        <w:t>4</w:t>
      </w:r>
      <w:r w:rsidRPr="00AD18D2">
        <w:rPr>
          <w:rFonts w:asciiTheme="minorEastAsia" w:eastAsiaTheme="minorEastAsia" w:hAnsiTheme="minorEastAsia" w:hint="eastAsia"/>
          <w:sz w:val="24"/>
        </w:rPr>
        <w:t>月</w:t>
      </w:r>
      <w:r w:rsidR="00520511">
        <w:rPr>
          <w:rFonts w:asciiTheme="minorEastAsia" w:eastAsiaTheme="minorEastAsia" w:hAnsiTheme="minorEastAsia" w:hint="eastAsia"/>
          <w:sz w:val="24"/>
        </w:rPr>
        <w:t>11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D6503A">
        <w:rPr>
          <w:rFonts w:asciiTheme="minorEastAsia" w:eastAsiaTheme="minorEastAsia" w:hAnsiTheme="minorEastAsia" w:hint="eastAsia"/>
          <w:bCs/>
          <w:sz w:val="24"/>
        </w:rPr>
        <w:t>4</w:t>
      </w:r>
      <w:r w:rsidRPr="00AD18D2">
        <w:rPr>
          <w:rFonts w:asciiTheme="minorEastAsia" w:eastAsiaTheme="minorEastAsia" w:hAnsiTheme="minorEastAsia" w:hint="eastAsia"/>
          <w:bCs/>
          <w:sz w:val="24"/>
        </w:rPr>
        <w:t>-0</w:t>
      </w:r>
      <w:r w:rsidR="00D6503A">
        <w:rPr>
          <w:rFonts w:asciiTheme="minorEastAsia" w:eastAsiaTheme="minorEastAsia" w:hAnsiTheme="minorEastAsia" w:hint="eastAsia"/>
          <w:bCs/>
          <w:sz w:val="24"/>
        </w:rPr>
        <w:t>30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D6503A">
        <w:rPr>
          <w:rFonts w:hint="eastAsia"/>
          <w:sz w:val="24"/>
        </w:rPr>
        <w:t>二噁英、重金属及低浓度颗粒物采样系统</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B72F91" w:rsidRPr="00B72F91" w:rsidRDefault="00AD18D2" w:rsidP="00B72F91">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B72F91" w:rsidRPr="00825A7A" w:rsidTr="00B72F91">
        <w:trPr>
          <w:trHeight w:val="465"/>
        </w:trPr>
        <w:tc>
          <w:tcPr>
            <w:tcW w:w="1149" w:type="dxa"/>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B72F91" w:rsidRPr="00B72F91" w:rsidRDefault="007762E9" w:rsidP="00D6503A">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B72F91" w:rsidRPr="00B72F91" w:rsidRDefault="00B72F91" w:rsidP="00D6503A">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7527A7" w:rsidRPr="00825A7A" w:rsidTr="007762E9">
        <w:trPr>
          <w:trHeight w:val="639"/>
        </w:trPr>
        <w:tc>
          <w:tcPr>
            <w:tcW w:w="1149" w:type="dxa"/>
            <w:shd w:val="clear" w:color="000000" w:fill="auto"/>
            <w:vAlign w:val="center"/>
          </w:tcPr>
          <w:p w:rsidR="007527A7" w:rsidRPr="00825A7A" w:rsidRDefault="007527A7"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7527A7" w:rsidRPr="00D6503A" w:rsidRDefault="00D6503A" w:rsidP="00B72F91">
            <w:pPr>
              <w:widowControl/>
              <w:jc w:val="center"/>
              <w:rPr>
                <w:rFonts w:asciiTheme="minorEastAsia" w:eastAsiaTheme="minorEastAsia" w:hAnsiTheme="minorEastAsia" w:cs="宋体"/>
                <w:kern w:val="0"/>
                <w:szCs w:val="21"/>
              </w:rPr>
            </w:pPr>
            <w:r w:rsidRPr="00D6503A">
              <w:rPr>
                <w:rFonts w:hint="eastAsia"/>
                <w:szCs w:val="21"/>
              </w:rPr>
              <w:t>二噁英、重金属及低浓度颗粒物采样系统</w:t>
            </w:r>
          </w:p>
        </w:tc>
        <w:tc>
          <w:tcPr>
            <w:tcW w:w="2835" w:type="dxa"/>
            <w:shd w:val="clear" w:color="000000" w:fill="auto"/>
            <w:noWrap/>
            <w:vAlign w:val="center"/>
            <w:hideMark/>
          </w:tcPr>
          <w:p w:rsidR="007527A7" w:rsidRPr="00D6503A" w:rsidRDefault="003B2F7B" w:rsidP="00D6503A">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2127" w:type="dxa"/>
            <w:shd w:val="clear" w:color="000000" w:fill="auto"/>
            <w:vAlign w:val="center"/>
            <w:hideMark/>
          </w:tcPr>
          <w:p w:rsidR="007527A7" w:rsidRPr="007527A7" w:rsidRDefault="007762E9" w:rsidP="00D6503A">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AD18D2" w:rsidRDefault="00B72F91" w:rsidP="00825A7A">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sz w:val="24"/>
        </w:rPr>
        <w:br w:type="textWrapping" w:clear="all"/>
      </w:r>
      <w:r w:rsidR="00AD18D2"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051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520511">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0511">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520511">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6503A">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520511">
        <w:rPr>
          <w:rFonts w:asciiTheme="minorEastAsia" w:eastAsiaTheme="minorEastAsia" w:hAnsiTheme="minorEastAsia" w:hint="eastAsia"/>
          <w:sz w:val="24"/>
          <w:shd w:val="clear" w:color="auto" w:fill="FFFF00"/>
        </w:rPr>
        <w:t>13</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D6503A">
        <w:rPr>
          <w:rFonts w:asciiTheme="minorEastAsia" w:eastAsiaTheme="minorEastAsia" w:hAnsiTheme="minorEastAsia" w:hint="eastAsia"/>
          <w:sz w:val="24"/>
        </w:rPr>
        <w:t>4</w:t>
      </w:r>
      <w:r>
        <w:rPr>
          <w:rFonts w:asciiTheme="minorEastAsia" w:eastAsiaTheme="minorEastAsia" w:hAnsiTheme="minorEastAsia" w:hint="eastAsia"/>
          <w:sz w:val="24"/>
        </w:rPr>
        <w:t>月</w:t>
      </w:r>
      <w:r w:rsidR="00520511">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C33ABE">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00D6503A" w:rsidRPr="00D6503A">
              <w:rPr>
                <w:rFonts w:hint="eastAsia"/>
                <w:szCs w:val="21"/>
              </w:rPr>
              <w:t>二噁英、重金属及低浓度颗粒物采样系统</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FC466B">
              <w:rPr>
                <w:rFonts w:asciiTheme="minorEastAsia" w:eastAsiaTheme="minorEastAsia" w:hAnsiTheme="minorEastAsia" w:hint="eastAsia"/>
                <w:szCs w:val="21"/>
                <w:highlight w:val="yellow"/>
              </w:rPr>
              <w:t>4</w:t>
            </w:r>
            <w:r w:rsidRPr="0042362D">
              <w:rPr>
                <w:rFonts w:asciiTheme="minorEastAsia" w:eastAsiaTheme="minorEastAsia" w:hAnsiTheme="minorEastAsia"/>
                <w:szCs w:val="21"/>
                <w:highlight w:val="yellow"/>
              </w:rPr>
              <w:t>-0</w:t>
            </w:r>
            <w:r w:rsidR="00FC466B">
              <w:rPr>
                <w:rFonts w:asciiTheme="minorEastAsia" w:eastAsiaTheme="minorEastAsia" w:hAnsiTheme="minorEastAsia" w:hint="eastAsia"/>
                <w:szCs w:val="21"/>
                <w:highlight w:val="yellow"/>
              </w:rPr>
              <w:t>30</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2051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20511">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520511">
              <w:rPr>
                <w:rFonts w:asciiTheme="minorEastAsia" w:eastAsiaTheme="minorEastAsia" w:hAnsiTheme="minorEastAsia" w:hint="eastAsia"/>
                <w:szCs w:val="21"/>
              </w:rPr>
              <w:t>3</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C466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C466B">
              <w:rPr>
                <w:rFonts w:asciiTheme="minorEastAsia" w:eastAsiaTheme="minorEastAsia" w:hAnsiTheme="minorEastAsia" w:hint="eastAsia"/>
                <w:szCs w:val="21"/>
              </w:rPr>
              <w:t>4</w:t>
            </w:r>
            <w:r w:rsidRPr="00E0419E">
              <w:rPr>
                <w:rFonts w:asciiTheme="minorEastAsia" w:eastAsiaTheme="minorEastAsia" w:hAnsiTheme="minorEastAsia"/>
                <w:szCs w:val="21"/>
              </w:rPr>
              <w:t>-</w:t>
            </w:r>
            <w:r w:rsidR="00FC466B">
              <w:rPr>
                <w:rFonts w:asciiTheme="minorEastAsia" w:eastAsiaTheme="minorEastAsia" w:hAnsiTheme="minorEastAsia" w:hint="eastAsia"/>
                <w:szCs w:val="21"/>
              </w:rPr>
              <w:t>030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52051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0511">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520511">
              <w:rPr>
                <w:rFonts w:asciiTheme="minorEastAsia" w:eastAsiaTheme="minorEastAsia" w:hAnsiTheme="minorEastAsia" w:hint="eastAsia"/>
                <w:szCs w:val="21"/>
                <w:highlight w:val="yellow"/>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0511">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520511">
              <w:rPr>
                <w:rFonts w:asciiTheme="minorEastAsia" w:eastAsiaTheme="minorEastAsia" w:hAnsiTheme="minorEastAsia" w:hint="eastAsia"/>
                <w:szCs w:val="21"/>
                <w:highlight w:val="yellow"/>
              </w:rPr>
              <w:t>4</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7762E9" w:rsidRDefault="007762E9" w:rsidP="005077A2">
            <w:pPr>
              <w:tabs>
                <w:tab w:val="left" w:pos="792"/>
              </w:tabs>
              <w:spacing w:line="276" w:lineRule="auto"/>
              <w:ind w:left="420" w:hangingChars="200" w:hanging="420"/>
              <w:jc w:val="left"/>
              <w:rPr>
                <w:rFonts w:ascii="宋体" w:hAnsi="宋体"/>
                <w:szCs w:val="21"/>
              </w:rPr>
            </w:pPr>
            <w:r w:rsidRPr="00DA4641">
              <w:rPr>
                <w:rFonts w:ascii="宋体" w:hAnsi="宋体" w:hint="eastAsia"/>
                <w:szCs w:val="21"/>
              </w:rPr>
              <w:t>卖方提供</w:t>
            </w:r>
            <w:r w:rsidR="00FC466B">
              <w:rPr>
                <w:rFonts w:ascii="宋体" w:hAnsi="宋体" w:hint="eastAsia"/>
                <w:szCs w:val="21"/>
              </w:rPr>
              <w:t>2</w:t>
            </w:r>
            <w:r w:rsidRPr="00DA4641">
              <w:rPr>
                <w:rFonts w:ascii="宋体" w:hAnsi="宋体" w:hint="eastAsia"/>
                <w:szCs w:val="21"/>
              </w:rPr>
              <w:t>年的免费保修，保修期自仪器验收</w:t>
            </w:r>
            <w:r w:rsidR="00FC466B">
              <w:rPr>
                <w:rFonts w:ascii="宋体" w:hAnsi="宋体" w:hint="eastAsia"/>
                <w:szCs w:val="21"/>
              </w:rPr>
              <w:t>合格</w:t>
            </w:r>
            <w:r w:rsidRPr="00DA4641">
              <w:rPr>
                <w:rFonts w:ascii="宋体" w:hAnsi="宋体" w:hint="eastAsia"/>
                <w:szCs w:val="21"/>
              </w:rPr>
              <w:t>签字之日算起，终身维护</w:t>
            </w:r>
            <w:r>
              <w:rPr>
                <w:rFonts w:ascii="宋体" w:hAnsi="宋体" w:hint="eastAsia"/>
                <w:szCs w:val="21"/>
              </w:rPr>
              <w:t>。</w:t>
            </w:r>
            <w:r w:rsidR="005077A2" w:rsidRPr="00BC6CC8">
              <w:rPr>
                <w:rFonts w:ascii="宋体" w:hAnsi="宋体" w:cs="宋体" w:hint="eastAsia"/>
                <w:color w:val="000000"/>
                <w:kern w:val="0"/>
                <w:szCs w:val="21"/>
              </w:rPr>
              <w:t>维修响应时间小于8个小时，48小时内到达用户现场</w:t>
            </w:r>
            <w:r w:rsidR="005077A2">
              <w:rPr>
                <w:rFonts w:ascii="宋体" w:hAnsi="宋体" w:cs="宋体" w:hint="eastAsia"/>
                <w:color w:val="000000"/>
                <w:kern w:val="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FC466B">
        <w:rPr>
          <w:rFonts w:hint="eastAsia"/>
        </w:rPr>
        <w:t>或2015年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20511">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520511">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FC466B" w:rsidRPr="00825A7A" w:rsidTr="005077A2">
        <w:trPr>
          <w:trHeight w:val="465"/>
        </w:trPr>
        <w:tc>
          <w:tcPr>
            <w:tcW w:w="1149" w:type="dxa"/>
            <w:vAlign w:val="center"/>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FC466B" w:rsidRPr="00B72F91" w:rsidRDefault="00FC466B" w:rsidP="005077A2">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2127" w:type="dxa"/>
            <w:shd w:val="clear" w:color="auto" w:fill="auto"/>
            <w:vAlign w:val="center"/>
            <w:hideMark/>
          </w:tcPr>
          <w:p w:rsidR="00FC466B" w:rsidRPr="00B72F91" w:rsidRDefault="00FC466B" w:rsidP="005077A2">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FC466B" w:rsidRPr="00825A7A" w:rsidTr="005077A2">
        <w:trPr>
          <w:trHeight w:val="639"/>
        </w:trPr>
        <w:tc>
          <w:tcPr>
            <w:tcW w:w="1149" w:type="dxa"/>
            <w:shd w:val="clear" w:color="000000" w:fill="auto"/>
            <w:vAlign w:val="center"/>
          </w:tcPr>
          <w:p w:rsidR="00FC466B" w:rsidRPr="00825A7A" w:rsidRDefault="00FC466B" w:rsidP="005077A2">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shd w:val="clear" w:color="000000" w:fill="auto"/>
            <w:vAlign w:val="center"/>
            <w:hideMark/>
          </w:tcPr>
          <w:p w:rsidR="00FC466B" w:rsidRPr="00D6503A" w:rsidRDefault="00FC466B" w:rsidP="005077A2">
            <w:pPr>
              <w:widowControl/>
              <w:jc w:val="center"/>
              <w:rPr>
                <w:rFonts w:asciiTheme="minorEastAsia" w:eastAsiaTheme="minorEastAsia" w:hAnsiTheme="minorEastAsia" w:cs="宋体"/>
                <w:kern w:val="0"/>
                <w:szCs w:val="21"/>
              </w:rPr>
            </w:pPr>
            <w:r w:rsidRPr="00D6503A">
              <w:rPr>
                <w:rFonts w:hint="eastAsia"/>
                <w:szCs w:val="21"/>
              </w:rPr>
              <w:t>二噁英、重金属及低浓度颗粒物采样系统</w:t>
            </w:r>
          </w:p>
        </w:tc>
        <w:tc>
          <w:tcPr>
            <w:tcW w:w="2835" w:type="dxa"/>
            <w:shd w:val="clear" w:color="000000" w:fill="auto"/>
            <w:noWrap/>
            <w:vAlign w:val="center"/>
            <w:hideMark/>
          </w:tcPr>
          <w:p w:rsidR="00FC466B" w:rsidRPr="00D6503A" w:rsidRDefault="003B2F7B" w:rsidP="005077A2">
            <w:pPr>
              <w:jc w:val="center"/>
              <w:rPr>
                <w:rFonts w:asciiTheme="minorEastAsia" w:eastAsiaTheme="minorEastAsia" w:hAnsiTheme="minorEastAsia"/>
                <w:szCs w:val="21"/>
              </w:rPr>
            </w:pPr>
            <w:r>
              <w:rPr>
                <w:rFonts w:ascii="宋体" w:hAnsi="宋体" w:hint="eastAsia"/>
                <w:szCs w:val="21"/>
              </w:rPr>
              <w:t>/</w:t>
            </w:r>
          </w:p>
        </w:tc>
        <w:tc>
          <w:tcPr>
            <w:tcW w:w="2127" w:type="dxa"/>
            <w:shd w:val="clear" w:color="000000" w:fill="auto"/>
            <w:vAlign w:val="center"/>
            <w:hideMark/>
          </w:tcPr>
          <w:p w:rsidR="00FC466B" w:rsidRPr="007527A7" w:rsidRDefault="00FC466B" w:rsidP="005077A2">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E834E1" w:rsidRPr="00E834E1">
        <w:rPr>
          <w:rFonts w:ascii="宋体" w:hAnsi="宋体" w:hint="eastAsia"/>
          <w:sz w:val="24"/>
        </w:rPr>
        <w:t>提供整机</w:t>
      </w:r>
      <w:r w:rsidR="00FC466B">
        <w:rPr>
          <w:rFonts w:ascii="宋体" w:hAnsi="宋体" w:hint="eastAsia"/>
          <w:sz w:val="24"/>
        </w:rPr>
        <w:t>2</w:t>
      </w:r>
      <w:r w:rsidR="00E834E1" w:rsidRPr="00E834E1">
        <w:rPr>
          <w:rFonts w:ascii="宋体" w:hAnsi="宋体" w:hint="eastAsia"/>
          <w:sz w:val="24"/>
        </w:rPr>
        <w:t>年以上保修服务</w:t>
      </w:r>
      <w:r w:rsidRPr="00FD0339">
        <w:rPr>
          <w:rFonts w:ascii="宋体" w:hAnsi="宋体" w:hint="eastAsia"/>
          <w:sz w:val="24"/>
        </w:rPr>
        <w:t>的</w:t>
      </w:r>
      <w:r w:rsidRPr="0045557D">
        <w:rPr>
          <w:rFonts w:ascii="宋体" w:hAnsi="宋体" w:hint="eastAsia"/>
          <w:sz w:val="24"/>
        </w:rPr>
        <w:t>报价。</w:t>
      </w:r>
    </w:p>
    <w:p w:rsidR="00BA6CA8" w:rsidRPr="00FC466B"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080"/>
      </w:tblGrid>
      <w:tr w:rsidR="00520511" w:rsidRPr="007205B0" w:rsidTr="00520511">
        <w:trPr>
          <w:trHeight w:val="548"/>
        </w:trPr>
        <w:tc>
          <w:tcPr>
            <w:tcW w:w="9322" w:type="dxa"/>
            <w:gridSpan w:val="2"/>
            <w:shd w:val="clear" w:color="auto" w:fill="auto"/>
            <w:vAlign w:val="center"/>
          </w:tcPr>
          <w:p w:rsidR="00520511" w:rsidRPr="007205B0" w:rsidRDefault="00520511" w:rsidP="007205B0">
            <w:pPr>
              <w:spacing w:line="276" w:lineRule="auto"/>
              <w:jc w:val="center"/>
              <w:rPr>
                <w:rFonts w:asciiTheme="minorEastAsia" w:eastAsiaTheme="minorEastAsia" w:hAnsiTheme="minorEastAsia"/>
                <w:b/>
                <w:sz w:val="24"/>
              </w:rPr>
            </w:pPr>
            <w:r w:rsidRPr="007205B0">
              <w:rPr>
                <w:rFonts w:asciiTheme="minorEastAsia" w:eastAsiaTheme="minorEastAsia" w:hAnsiTheme="minorEastAsia" w:hint="eastAsia"/>
                <w:b/>
                <w:sz w:val="24"/>
              </w:rPr>
              <w:t>二噁英、重金属及低浓度颗粒物采样系统</w:t>
            </w:r>
          </w:p>
        </w:tc>
      </w:tr>
      <w:tr w:rsidR="00520511" w:rsidRPr="007205B0" w:rsidTr="005077A2">
        <w:trPr>
          <w:trHeight w:val="1892"/>
        </w:trPr>
        <w:tc>
          <w:tcPr>
            <w:tcW w:w="1242" w:type="dxa"/>
            <w:shd w:val="clear" w:color="auto" w:fill="auto"/>
            <w:vAlign w:val="center"/>
          </w:tcPr>
          <w:p w:rsidR="00520511" w:rsidRPr="007205B0" w:rsidRDefault="00520511" w:rsidP="007205B0">
            <w:pPr>
              <w:spacing w:line="276" w:lineRule="auto"/>
              <w:jc w:val="center"/>
              <w:rPr>
                <w:rFonts w:asciiTheme="minorEastAsia" w:eastAsiaTheme="minorEastAsia" w:hAnsiTheme="minorEastAsia"/>
                <w:sz w:val="24"/>
              </w:rPr>
            </w:pPr>
            <w:r w:rsidRPr="007205B0">
              <w:rPr>
                <w:rFonts w:asciiTheme="minorEastAsia" w:eastAsiaTheme="minorEastAsia" w:hAnsiTheme="minorEastAsia"/>
                <w:sz w:val="24"/>
              </w:rPr>
              <w:t>项目要求</w:t>
            </w:r>
          </w:p>
          <w:p w:rsidR="00520511" w:rsidRPr="007205B0" w:rsidRDefault="00520511" w:rsidP="007205B0">
            <w:pPr>
              <w:spacing w:line="276" w:lineRule="auto"/>
              <w:jc w:val="center"/>
              <w:rPr>
                <w:rFonts w:asciiTheme="minorEastAsia" w:eastAsiaTheme="minorEastAsia" w:hAnsiTheme="minorEastAsia"/>
                <w:sz w:val="24"/>
              </w:rPr>
            </w:pPr>
            <w:r w:rsidRPr="007205B0">
              <w:rPr>
                <w:rFonts w:asciiTheme="minorEastAsia" w:eastAsiaTheme="minorEastAsia" w:hAnsiTheme="minorEastAsia"/>
                <w:sz w:val="24"/>
              </w:rPr>
              <w:t>技术指标</w:t>
            </w:r>
          </w:p>
        </w:tc>
        <w:tc>
          <w:tcPr>
            <w:tcW w:w="8080" w:type="dxa"/>
            <w:shd w:val="clear" w:color="auto" w:fill="auto"/>
          </w:tcPr>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color w:val="000000"/>
                <w:kern w:val="0"/>
                <w:sz w:val="24"/>
              </w:rPr>
              <w:t>1</w:t>
            </w:r>
            <w:r w:rsidRPr="007205B0">
              <w:rPr>
                <w:rFonts w:asciiTheme="minorEastAsia" w:eastAsiaTheme="minorEastAsia" w:hAnsiTheme="minorEastAsia" w:cs="宋体" w:hint="eastAsia"/>
                <w:color w:val="000000"/>
                <w:kern w:val="0"/>
                <w:sz w:val="24"/>
              </w:rPr>
              <w:t>设备总体要求：</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color w:val="000000"/>
                <w:kern w:val="0"/>
                <w:sz w:val="24"/>
              </w:rPr>
              <w:t>作为污染源废气中二噁英采样用，该采样系统必须符合国际（EPA23）</w:t>
            </w:r>
            <w:r w:rsidRPr="007205B0">
              <w:rPr>
                <w:rFonts w:asciiTheme="minorEastAsia" w:eastAsiaTheme="minorEastAsia" w:hAnsiTheme="minorEastAsia" w:cs="宋体" w:hint="eastAsia"/>
                <w:color w:val="000000"/>
                <w:kern w:val="0"/>
                <w:sz w:val="24"/>
              </w:rPr>
              <w:t>、</w:t>
            </w:r>
            <w:r w:rsidRPr="007205B0">
              <w:rPr>
                <w:rFonts w:asciiTheme="minorEastAsia" w:eastAsiaTheme="minorEastAsia" w:hAnsiTheme="minorEastAsia" w:cs="宋体"/>
                <w:color w:val="000000"/>
                <w:kern w:val="0"/>
                <w:sz w:val="24"/>
              </w:rPr>
              <w:t>ISO 12141：2002</w:t>
            </w:r>
            <w:r w:rsidRPr="007205B0">
              <w:rPr>
                <w:rFonts w:asciiTheme="minorEastAsia" w:eastAsiaTheme="minorEastAsia" w:hAnsiTheme="minorEastAsia" w:cs="宋体" w:hint="eastAsia"/>
                <w:color w:val="000000"/>
                <w:kern w:val="0"/>
                <w:sz w:val="24"/>
              </w:rPr>
              <w:t>和</w:t>
            </w:r>
            <w:r w:rsidRPr="007205B0">
              <w:rPr>
                <w:rFonts w:asciiTheme="minorEastAsia" w:eastAsiaTheme="minorEastAsia" w:hAnsiTheme="minorEastAsia" w:cs="宋体"/>
                <w:color w:val="000000"/>
                <w:kern w:val="0"/>
                <w:sz w:val="24"/>
              </w:rPr>
              <w:t>国内（HJ/T364-2007）相关标准的要求。</w:t>
            </w:r>
            <w:r w:rsidRPr="007205B0">
              <w:rPr>
                <w:rFonts w:asciiTheme="minorEastAsia" w:eastAsiaTheme="minorEastAsia" w:hAnsiTheme="minorEastAsia" w:cs="宋体" w:hint="eastAsia"/>
                <w:color w:val="000000"/>
                <w:kern w:val="0"/>
                <w:sz w:val="24"/>
              </w:rPr>
              <w:t>设备供应商需要生产厂家提供的授权证书或代理证书。</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r w:rsidRPr="007205B0">
              <w:rPr>
                <w:rFonts w:asciiTheme="minorEastAsia" w:eastAsiaTheme="minorEastAsia" w:hAnsiTheme="minorEastAsia" w:cs="宋体"/>
                <w:color w:val="000000"/>
                <w:kern w:val="0"/>
                <w:sz w:val="24"/>
              </w:rPr>
              <w:t>设备技术要求：</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2.1、采样泵，</w:t>
            </w:r>
            <w:r w:rsidRPr="007205B0">
              <w:rPr>
                <w:rFonts w:asciiTheme="minorEastAsia" w:eastAsiaTheme="minorEastAsia" w:hAnsiTheme="minorEastAsia" w:cs="宋体"/>
                <w:color w:val="000000"/>
                <w:kern w:val="0"/>
                <w:sz w:val="24"/>
              </w:rPr>
              <w:t>外置隔膜泵，最大真空度：670</w:t>
            </w:r>
            <w:r w:rsidRPr="007205B0">
              <w:rPr>
                <w:rFonts w:asciiTheme="minorEastAsia" w:eastAsiaTheme="minorEastAsia" w:hAnsiTheme="minorEastAsia" w:cs="宋体" w:hint="eastAsia"/>
                <w:color w:val="000000"/>
                <w:kern w:val="0"/>
                <w:sz w:val="24"/>
              </w:rPr>
              <w:t>mmHg</w:t>
            </w:r>
            <w:r w:rsidRPr="007205B0">
              <w:rPr>
                <w:rFonts w:asciiTheme="minorEastAsia" w:eastAsiaTheme="minorEastAsia" w:hAnsiTheme="minorEastAsia" w:cs="宋体"/>
                <w:color w:val="000000"/>
                <w:kern w:val="0"/>
                <w:sz w:val="24"/>
              </w:rPr>
              <w:t>以上，系统负载阻力为20kPa时，流量不低于300L/min。</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2.2、数字干式气体流量计，气体体积数字显示，内置光电计数器，6位数字显示，分辨率1cc。</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*2.3、无线和以太网接口通讯，仪器可通过网络远程操作，无线上传和下载数据文件，预留第三方软件和信息平台接口。</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2.4、使用滤筒采集烟道中的颗粒物，滤筒材质：玻璃纤维，滤筒套材质（含采样嘴）：玻璃或钛合金。吸附剂之前的气路材质为玻璃、特氟龙或钛合金。</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2.5、具备专门的检漏程序，记录并保存检漏实验结果。</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r w:rsidRPr="007205B0">
              <w:rPr>
                <w:rFonts w:asciiTheme="minorEastAsia" w:eastAsiaTheme="minorEastAsia" w:hAnsiTheme="minorEastAsia" w:cs="宋体"/>
                <w:color w:val="000000"/>
                <w:kern w:val="0"/>
                <w:sz w:val="24"/>
              </w:rPr>
              <w:t>6、</w:t>
            </w:r>
            <w:r w:rsidRPr="007205B0">
              <w:rPr>
                <w:rFonts w:asciiTheme="minorEastAsia" w:eastAsiaTheme="minorEastAsia" w:hAnsiTheme="minorEastAsia" w:cs="宋体" w:hint="eastAsia"/>
                <w:color w:val="000000"/>
                <w:kern w:val="0"/>
                <w:sz w:val="24"/>
              </w:rPr>
              <w:t>加热采样管和烟气冷凝装置为分体设计并采用柔性连接，便于更换滤筒和采样过程中采样管的点位移动。</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2.7、采样报告存储格式应适用于微软office通用数据格式。</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2.8、采样过程中具备采样信息的断电记忆并能通电后继续采样。</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2.9、数字显示：在控制设备上同时实时显示6个参数温度（烟气温度、加热采样探头温度、加热管温度，冲击瓶箱出口温度、采样管温度、干式气体流量计温度）。</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2.10、自动制冷水循环系统1套：使用压缩机制冷水浴和泵循环系统可提供冰水流经冷凝管及吸附管之水套，稳定维持烟气进入吸附管前之温度小于20℃，采样过程中实时监控并记录此温度，压缩机最大制冷量应不低于413</w:t>
            </w:r>
            <w:r w:rsidRPr="007205B0">
              <w:rPr>
                <w:rFonts w:asciiTheme="minorEastAsia" w:eastAsiaTheme="minorEastAsia" w:hAnsiTheme="minorEastAsia" w:cs="宋体"/>
                <w:color w:val="000000"/>
                <w:kern w:val="0"/>
                <w:sz w:val="24"/>
              </w:rPr>
              <w:t>W</w:t>
            </w:r>
            <w:r w:rsidRPr="007205B0">
              <w:rPr>
                <w:rFonts w:asciiTheme="minorEastAsia" w:eastAsiaTheme="minorEastAsia" w:hAnsiTheme="minorEastAsia" w:cs="宋体" w:hint="eastAsia"/>
                <w:color w:val="000000"/>
                <w:kern w:val="0"/>
                <w:sz w:val="24"/>
              </w:rPr>
              <w:t>。</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2.11、加热采样探头一体化设计，含采样管和S形皮托管。</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2.12、数字压力传感器（动压，大气压，烟气静压），烟气动压：+/- 63mmHg, 0.01mmHg(分辨率)，孔口压力：0-127mmH</w:t>
            </w:r>
            <w:r w:rsidRPr="007205B0">
              <w:rPr>
                <w:rFonts w:asciiTheme="minorEastAsia" w:eastAsiaTheme="minorEastAsia" w:hAnsiTheme="minorEastAsia" w:cs="宋体" w:hint="eastAsia"/>
                <w:color w:val="000000"/>
                <w:kern w:val="0"/>
                <w:sz w:val="24"/>
                <w:vertAlign w:val="subscript"/>
              </w:rPr>
              <w:t>2</w:t>
            </w:r>
            <w:r w:rsidRPr="007205B0">
              <w:rPr>
                <w:rFonts w:asciiTheme="minorEastAsia" w:eastAsiaTheme="minorEastAsia" w:hAnsiTheme="minorEastAsia" w:cs="宋体" w:hint="eastAsia"/>
                <w:color w:val="000000"/>
                <w:kern w:val="0"/>
                <w:sz w:val="24"/>
              </w:rPr>
              <w:t>O, 0.01mmH</w:t>
            </w:r>
            <w:r w:rsidRPr="007205B0">
              <w:rPr>
                <w:rFonts w:asciiTheme="minorEastAsia" w:eastAsiaTheme="minorEastAsia" w:hAnsiTheme="minorEastAsia" w:cs="宋体" w:hint="eastAsia"/>
                <w:color w:val="000000"/>
                <w:kern w:val="0"/>
                <w:sz w:val="24"/>
                <w:vertAlign w:val="subscript"/>
              </w:rPr>
              <w:t>2</w:t>
            </w:r>
            <w:r w:rsidRPr="007205B0">
              <w:rPr>
                <w:rFonts w:asciiTheme="minorEastAsia" w:eastAsiaTheme="minorEastAsia" w:hAnsiTheme="minorEastAsia" w:cs="宋体" w:hint="eastAsia"/>
                <w:color w:val="000000"/>
                <w:kern w:val="0"/>
                <w:sz w:val="24"/>
              </w:rPr>
              <w:t>O，大气压：450mmHg - 825mmHg</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2.13、采样管外管和加热系统1套：应使用不锈钢或同质材料制成的采样管外管以保护内管和加热系统；内径与采样管内管匹配，加热系统应能在采样时保持采样管里的气体温度在采样管出口处为120℃±14℃；采样器能</w:t>
            </w:r>
            <w:r w:rsidRPr="007205B0">
              <w:rPr>
                <w:rFonts w:asciiTheme="minorEastAsia" w:eastAsiaTheme="minorEastAsia" w:hAnsiTheme="minorEastAsia" w:cs="宋体" w:hint="eastAsia"/>
                <w:color w:val="000000"/>
                <w:kern w:val="0"/>
                <w:sz w:val="24"/>
              </w:rPr>
              <w:lastRenderedPageBreak/>
              <w:t>在采样过程中实时监控并记录此温度。</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2.14、符合EPA23方法冷凝管：材质为玻璃、螺旋型式。</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2.15、符合EPA23方法冲击瓶。</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2.17、仪器配套校准套件1套。</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3.售后服务与培训</w:t>
            </w:r>
          </w:p>
          <w:p w:rsidR="00520511" w:rsidRPr="007205B0" w:rsidRDefault="00520511" w:rsidP="007205B0">
            <w:pPr>
              <w:kinsoku w:val="0"/>
              <w:overflowPunct w:val="0"/>
              <w:autoSpaceDE w:val="0"/>
              <w:autoSpaceDN w:val="0"/>
              <w:adjustRightInd w:val="0"/>
              <w:snapToGrid w:val="0"/>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 xml:space="preserve">3.1、免费安装调试：仪器到货后1周内到用户处安装调试，免费培训直至能完全独立操作。 </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3.2、安装调试经用户验收合格当天起，质量保证期2年，维修响应时间一般情小于8个小时，48小时内到达用户现场。</w:t>
            </w:r>
          </w:p>
          <w:p w:rsidR="00520511" w:rsidRPr="007205B0" w:rsidRDefault="00520511" w:rsidP="007205B0">
            <w:pPr>
              <w:kinsoku w:val="0"/>
              <w:overflowPunct w:val="0"/>
              <w:autoSpaceDE w:val="0"/>
              <w:autoSpaceDN w:val="0"/>
              <w:adjustRightInd w:val="0"/>
              <w:snapToGrid w:val="0"/>
              <w:spacing w:line="276" w:lineRule="auto"/>
              <w:ind w:firstLineChars="200" w:firstLine="480"/>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r w:rsidRPr="007205B0">
              <w:rPr>
                <w:rFonts w:asciiTheme="minorEastAsia" w:eastAsiaTheme="minorEastAsia" w:hAnsiTheme="minorEastAsia" w:cs="宋体"/>
                <w:color w:val="000000"/>
                <w:kern w:val="0"/>
                <w:sz w:val="24"/>
              </w:rPr>
              <w:t>3、提供操作软件的详细说明书，英文版软件需提供中文操作软件说明书全文。</w:t>
            </w:r>
          </w:p>
          <w:p w:rsidR="00520511" w:rsidRPr="007205B0" w:rsidRDefault="00520511" w:rsidP="007205B0">
            <w:pPr>
              <w:spacing w:line="276" w:lineRule="auto"/>
              <w:ind w:firstLineChars="200" w:firstLine="480"/>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4.单台（套）系统配置清单</w:t>
            </w:r>
          </w:p>
          <w:tbl>
            <w:tblPr>
              <w:tblW w:w="7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7064"/>
            </w:tblGrid>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数量</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描述</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XC-5000-V自动等速采样器主机及触屏笔记本电脑</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双头隔膜采样泵</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玻璃采样套件,#4,6,8,10,12,14,16</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玻璃采样滤筒套</w:t>
                  </w:r>
                </w:p>
              </w:tc>
            </w:tr>
            <w:tr w:rsidR="00520511" w:rsidRPr="007205B0" w:rsidTr="005077A2">
              <w:trPr>
                <w:trHeight w:val="285"/>
                <w:jc w:val="center"/>
              </w:trPr>
              <w:tc>
                <w:tcPr>
                  <w:tcW w:w="816"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p>
              </w:tc>
              <w:tc>
                <w:tcPr>
                  <w:tcW w:w="7064"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钛合金采样套件,#4,6,8,10,12,14,16</w:t>
                  </w:r>
                </w:p>
              </w:tc>
            </w:tr>
            <w:tr w:rsidR="00520511" w:rsidRPr="007205B0" w:rsidTr="005077A2">
              <w:trPr>
                <w:trHeight w:val="285"/>
                <w:jc w:val="center"/>
              </w:trPr>
              <w:tc>
                <w:tcPr>
                  <w:tcW w:w="816"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钛合金采样滤筒套</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PTFE接头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加热采样套管，钛合金，皮托管，1.</w:t>
                  </w:r>
                  <w:r w:rsidRPr="007205B0">
                    <w:rPr>
                      <w:rFonts w:asciiTheme="minorEastAsia" w:eastAsiaTheme="minorEastAsia" w:hAnsiTheme="minorEastAsia" w:cs="宋体"/>
                      <w:color w:val="000000"/>
                      <w:kern w:val="0"/>
                      <w:sz w:val="24"/>
                    </w:rPr>
                    <w:t>5</w:t>
                  </w:r>
                  <w:r w:rsidRPr="007205B0">
                    <w:rPr>
                      <w:rFonts w:asciiTheme="minorEastAsia" w:eastAsiaTheme="minorEastAsia" w:hAnsiTheme="minorEastAsia" w:cs="宋体" w:hint="eastAsia"/>
                      <w:color w:val="000000"/>
                      <w:kern w:val="0"/>
                      <w:sz w:val="24"/>
                    </w:rPr>
                    <w:t>米</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采样探头，玻璃，1.</w:t>
                  </w:r>
                  <w:r w:rsidRPr="007205B0">
                    <w:rPr>
                      <w:rFonts w:asciiTheme="minorEastAsia" w:eastAsiaTheme="minorEastAsia" w:hAnsiTheme="minorEastAsia" w:cs="宋体"/>
                      <w:color w:val="000000"/>
                      <w:kern w:val="0"/>
                      <w:sz w:val="24"/>
                    </w:rPr>
                    <w:t>5</w:t>
                  </w:r>
                  <w:r w:rsidRPr="007205B0">
                    <w:rPr>
                      <w:rFonts w:asciiTheme="minorEastAsia" w:eastAsiaTheme="minorEastAsia" w:hAnsiTheme="minorEastAsia" w:cs="宋体" w:hint="eastAsia"/>
                      <w:color w:val="000000"/>
                      <w:kern w:val="0"/>
                      <w:sz w:val="24"/>
                    </w:rPr>
                    <w:t>米</w:t>
                  </w:r>
                </w:p>
              </w:tc>
            </w:tr>
            <w:tr w:rsidR="00520511" w:rsidRPr="007205B0" w:rsidTr="005077A2">
              <w:trPr>
                <w:trHeight w:val="285"/>
                <w:jc w:val="center"/>
              </w:trPr>
              <w:tc>
                <w:tcPr>
                  <w:tcW w:w="816"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采样探头，钛合金，1.</w:t>
                  </w:r>
                  <w:r w:rsidRPr="007205B0">
                    <w:rPr>
                      <w:rFonts w:asciiTheme="minorEastAsia" w:eastAsiaTheme="minorEastAsia" w:hAnsiTheme="minorEastAsia" w:cs="宋体"/>
                      <w:color w:val="000000"/>
                      <w:kern w:val="0"/>
                      <w:sz w:val="24"/>
                    </w:rPr>
                    <w:t>5</w:t>
                  </w:r>
                  <w:r w:rsidRPr="007205B0">
                    <w:rPr>
                      <w:rFonts w:asciiTheme="minorEastAsia" w:eastAsiaTheme="minorEastAsia" w:hAnsiTheme="minorEastAsia" w:cs="宋体" w:hint="eastAsia"/>
                      <w:color w:val="000000"/>
                      <w:kern w:val="0"/>
                      <w:sz w:val="24"/>
                    </w:rPr>
                    <w:t>米</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冷凝箱，可装8个缓冲瓶</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加热管线架</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脐带管线，9米，快接头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脐带管线适配器，不锈钢</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豪华玻璃瓶套件，含运输箱</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采样嘴清洁刷</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采样管清洁刷</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采样管清洁刷加长杆,2.1米</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卡套，12个</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制冷泵，220V</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盖子，用于XAD吸附单元密封</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塞子，用于XAD吸附单元密封</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Latex管，用于连接制冷泵</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水平制冷器</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XAP吸附单元</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lastRenderedPageBreak/>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冲击瓶（长颈瓶）</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洗涤瓶，250ml</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加热管线，10英尺</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弯形接头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10</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直形接头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28"球形接头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3</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28"凹形接头</w:t>
                  </w:r>
                </w:p>
              </w:tc>
            </w:tr>
            <w:tr w:rsidR="00520511" w:rsidRPr="007205B0" w:rsidTr="005077A2">
              <w:trPr>
                <w:trHeight w:val="285"/>
                <w:jc w:val="center"/>
              </w:trPr>
              <w:tc>
                <w:tcPr>
                  <w:tcW w:w="816"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hideMark/>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电源盒</w:t>
                  </w:r>
                </w:p>
              </w:tc>
            </w:tr>
            <w:tr w:rsidR="00520511" w:rsidRPr="007205B0" w:rsidTr="005077A2">
              <w:trPr>
                <w:trHeight w:val="285"/>
                <w:jc w:val="center"/>
              </w:trPr>
              <w:tc>
                <w:tcPr>
                  <w:tcW w:w="816"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压缩机自动制冷水循环系统</w:t>
                  </w:r>
                </w:p>
              </w:tc>
            </w:tr>
            <w:tr w:rsidR="00520511" w:rsidRPr="007205B0" w:rsidTr="005077A2">
              <w:trPr>
                <w:trHeight w:val="285"/>
                <w:jc w:val="center"/>
              </w:trPr>
              <w:tc>
                <w:tcPr>
                  <w:tcW w:w="816"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1</w:t>
                  </w:r>
                </w:p>
              </w:tc>
              <w:tc>
                <w:tcPr>
                  <w:tcW w:w="7064" w:type="dxa"/>
                  <w:shd w:val="clear" w:color="auto" w:fill="auto"/>
                  <w:noWrap/>
                  <w:vAlign w:val="bottom"/>
                </w:tcPr>
                <w:p w:rsidR="00520511" w:rsidRPr="007205B0" w:rsidRDefault="00520511" w:rsidP="007205B0">
                  <w:pPr>
                    <w:widowControl/>
                    <w:spacing w:line="276" w:lineRule="auto"/>
                    <w:jc w:val="left"/>
                    <w:rPr>
                      <w:rFonts w:asciiTheme="minorEastAsia" w:eastAsiaTheme="minorEastAsia" w:hAnsiTheme="minorEastAsia" w:cs="宋体"/>
                      <w:color w:val="000000"/>
                      <w:kern w:val="0"/>
                      <w:sz w:val="24"/>
                    </w:rPr>
                  </w:pPr>
                  <w:r w:rsidRPr="007205B0">
                    <w:rPr>
                      <w:rFonts w:asciiTheme="minorEastAsia" w:eastAsiaTheme="minorEastAsia" w:hAnsiTheme="minorEastAsia" w:cs="宋体" w:hint="eastAsia"/>
                      <w:color w:val="000000"/>
                      <w:kern w:val="0"/>
                      <w:sz w:val="24"/>
                    </w:rPr>
                    <w:t>全尺寸加热箱，220V</w:t>
                  </w:r>
                </w:p>
              </w:tc>
            </w:tr>
          </w:tbl>
          <w:p w:rsidR="00520511" w:rsidRPr="007205B0" w:rsidRDefault="00520511" w:rsidP="007205B0">
            <w:pPr>
              <w:spacing w:line="276" w:lineRule="auto"/>
              <w:rPr>
                <w:rFonts w:asciiTheme="minorEastAsia" w:eastAsiaTheme="minorEastAsia" w:hAnsiTheme="minorEastAsia"/>
                <w:sz w:val="24"/>
              </w:rPr>
            </w:pPr>
          </w:p>
          <w:p w:rsidR="00520511" w:rsidRPr="007205B0" w:rsidRDefault="00520511" w:rsidP="007205B0">
            <w:pPr>
              <w:tabs>
                <w:tab w:val="left" w:pos="792"/>
              </w:tabs>
              <w:spacing w:line="276" w:lineRule="auto"/>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077A2">
        <w:rPr>
          <w:rFonts w:ascii="宋体" w:hAnsi="宋体" w:hint="eastAsia"/>
          <w:sz w:val="24"/>
        </w:rPr>
        <w:t>4</w:t>
      </w:r>
      <w:r w:rsidRPr="00117F7C">
        <w:rPr>
          <w:rFonts w:ascii="宋体" w:hAnsi="宋体" w:hint="eastAsia"/>
          <w:sz w:val="24"/>
        </w:rPr>
        <w:t>-0</w:t>
      </w:r>
      <w:r w:rsidR="005077A2">
        <w:rPr>
          <w:rFonts w:ascii="宋体" w:hAnsi="宋体" w:hint="eastAsia"/>
          <w:sz w:val="24"/>
        </w:rPr>
        <w:t>30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B64775" w:rsidRPr="00B64775">
        <w:rPr>
          <w:rFonts w:asciiTheme="minorEastAsia" w:eastAsiaTheme="minorEastAsia" w:hAnsiTheme="minorEastAsia" w:hint="eastAsia"/>
          <w:sz w:val="24"/>
        </w:rPr>
        <w:t>二噁英、重金属及低浓度颗粒物采样系统</w:t>
      </w:r>
      <w:r w:rsidR="00D259BF" w:rsidRPr="00D259BF">
        <w:rPr>
          <w:rFonts w:asciiTheme="minorEastAsia" w:hAnsiTheme="minorEastAsia" w:hint="eastAsia"/>
          <w:sz w:val="24"/>
        </w:rPr>
        <w:t>采购项目</w:t>
      </w:r>
    </w:p>
    <w:p w:rsidR="00117F7C" w:rsidRPr="006E5EF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B64775">
        <w:rPr>
          <w:rFonts w:ascii="宋体" w:hAnsi="宋体" w:hint="eastAsia"/>
          <w:sz w:val="24"/>
        </w:rPr>
        <w:t>4</w:t>
      </w:r>
      <w:r w:rsidRPr="00117F7C">
        <w:rPr>
          <w:rFonts w:ascii="宋体" w:hAnsi="宋体" w:hint="eastAsia"/>
          <w:sz w:val="24"/>
        </w:rPr>
        <w:t>-0</w:t>
      </w:r>
      <w:r w:rsidR="00B64775">
        <w:rPr>
          <w:rFonts w:ascii="宋体" w:hAnsi="宋体" w:hint="eastAsia"/>
          <w:sz w:val="24"/>
        </w:rPr>
        <w:t>30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B64775">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B64775" w:rsidRDefault="00B64775" w:rsidP="00B64775">
      <w:pPr>
        <w:spacing w:line="360" w:lineRule="exact"/>
        <w:ind w:firstLine="630"/>
        <w:rPr>
          <w:rFonts w:ascii="宋体" w:hAnsi="宋体"/>
          <w:sz w:val="24"/>
        </w:rPr>
      </w:pPr>
      <w:r>
        <w:rPr>
          <w:rFonts w:ascii="宋体" w:hAnsi="宋体" w:hint="eastAsia"/>
          <w:sz w:val="24"/>
        </w:rPr>
        <w:t>6、请严格按照本报价表格式进行报价。</w:t>
      </w:r>
    </w:p>
    <w:p w:rsidR="00B64775" w:rsidRDefault="00B64775" w:rsidP="00B64775">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E9F" w:rsidRDefault="008C3E9F" w:rsidP="004E6772">
      <w:r>
        <w:separator/>
      </w:r>
    </w:p>
  </w:endnote>
  <w:endnote w:type="continuationSeparator" w:id="1">
    <w:p w:rsidR="008C3E9F" w:rsidRDefault="008C3E9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2" w:rsidRDefault="005077A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077A2" w:rsidRPr="00EA057E" w:rsidRDefault="005077A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93254" w:rsidRPr="00293254">
          <w:rPr>
            <w:rFonts w:asciiTheme="minorEastAsia" w:hAnsiTheme="minorEastAsia"/>
            <w:b/>
            <w:noProof/>
            <w:sz w:val="24"/>
            <w:szCs w:val="24"/>
            <w:lang w:val="zh-CN"/>
          </w:rPr>
          <w:t>46</w:t>
        </w:r>
        <w:r w:rsidRPr="00EA057E">
          <w:rPr>
            <w:rFonts w:asciiTheme="minorEastAsia" w:eastAsiaTheme="minorEastAsia" w:hAnsiTheme="minorEastAsia"/>
            <w:b/>
            <w:sz w:val="24"/>
            <w:szCs w:val="24"/>
          </w:rPr>
          <w:fldChar w:fldCharType="end"/>
        </w:r>
      </w:p>
    </w:sdtContent>
  </w:sdt>
  <w:p w:rsidR="005077A2" w:rsidRDefault="005077A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E9F" w:rsidRDefault="008C3E9F" w:rsidP="004E6772">
      <w:r>
        <w:separator/>
      </w:r>
    </w:p>
  </w:footnote>
  <w:footnote w:type="continuationSeparator" w:id="1">
    <w:p w:rsidR="008C3E9F" w:rsidRDefault="008C3E9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2" w:rsidRPr="004E6772" w:rsidRDefault="005077A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D6503A">
      <w:rPr>
        <w:rFonts w:hint="eastAsia"/>
        <w:sz w:val="21"/>
        <w:szCs w:val="21"/>
      </w:rPr>
      <w:t>二噁英、重金属及低浓度颗粒物采样系统</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2" w:rsidRPr="004E6772" w:rsidRDefault="005077A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D6503A">
      <w:rPr>
        <w:rFonts w:hint="eastAsia"/>
        <w:sz w:val="21"/>
        <w:szCs w:val="21"/>
      </w:rPr>
      <w:t>二噁英、重金属及低浓度颗粒物采样系统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30"/>
  </w:num>
  <w:num w:numId="8">
    <w:abstractNumId w:val="8"/>
  </w:num>
  <w:num w:numId="9">
    <w:abstractNumId w:val="10"/>
  </w:num>
  <w:num w:numId="10">
    <w:abstractNumId w:val="41"/>
  </w:num>
  <w:num w:numId="11">
    <w:abstractNumId w:val="42"/>
  </w:num>
  <w:num w:numId="12">
    <w:abstractNumId w:val="26"/>
  </w:num>
  <w:num w:numId="13">
    <w:abstractNumId w:val="23"/>
  </w:num>
  <w:num w:numId="14">
    <w:abstractNumId w:val="22"/>
  </w:num>
  <w:num w:numId="15">
    <w:abstractNumId w:val="11"/>
  </w:num>
  <w:num w:numId="16">
    <w:abstractNumId w:val="29"/>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7"/>
  </w:num>
  <w:num w:numId="31">
    <w:abstractNumId w:val="4"/>
  </w:num>
  <w:num w:numId="32">
    <w:abstractNumId w:val="0"/>
  </w:num>
  <w:num w:numId="33">
    <w:abstractNumId w:val="24"/>
  </w:num>
  <w:num w:numId="34">
    <w:abstractNumId w:val="36"/>
  </w:num>
  <w:num w:numId="35">
    <w:abstractNumId w:val="28"/>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E2A3C"/>
    <w:rsid w:val="000E5EC6"/>
    <w:rsid w:val="000F02DF"/>
    <w:rsid w:val="00114336"/>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21922"/>
    <w:rsid w:val="00242F10"/>
    <w:rsid w:val="00252DDE"/>
    <w:rsid w:val="0027313B"/>
    <w:rsid w:val="00293254"/>
    <w:rsid w:val="002A5536"/>
    <w:rsid w:val="002B165D"/>
    <w:rsid w:val="002B1AA9"/>
    <w:rsid w:val="002D3F94"/>
    <w:rsid w:val="002E2873"/>
    <w:rsid w:val="002E3349"/>
    <w:rsid w:val="002E5C79"/>
    <w:rsid w:val="002F445D"/>
    <w:rsid w:val="00301B76"/>
    <w:rsid w:val="00307F47"/>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2F7B"/>
    <w:rsid w:val="003B5FE6"/>
    <w:rsid w:val="003B635D"/>
    <w:rsid w:val="003F434B"/>
    <w:rsid w:val="00404CE7"/>
    <w:rsid w:val="0042362D"/>
    <w:rsid w:val="004303A8"/>
    <w:rsid w:val="00431631"/>
    <w:rsid w:val="0043660B"/>
    <w:rsid w:val="0045557D"/>
    <w:rsid w:val="00467A6C"/>
    <w:rsid w:val="00470380"/>
    <w:rsid w:val="0047117D"/>
    <w:rsid w:val="00472531"/>
    <w:rsid w:val="00476BFF"/>
    <w:rsid w:val="0048186D"/>
    <w:rsid w:val="00497236"/>
    <w:rsid w:val="004C15A8"/>
    <w:rsid w:val="004C16C5"/>
    <w:rsid w:val="004C63B4"/>
    <w:rsid w:val="004D0216"/>
    <w:rsid w:val="004E32A8"/>
    <w:rsid w:val="004E6772"/>
    <w:rsid w:val="004E7CF3"/>
    <w:rsid w:val="004F3B6C"/>
    <w:rsid w:val="005077A2"/>
    <w:rsid w:val="00520511"/>
    <w:rsid w:val="00521CD8"/>
    <w:rsid w:val="00522062"/>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4051B"/>
    <w:rsid w:val="00651187"/>
    <w:rsid w:val="0065584A"/>
    <w:rsid w:val="00663622"/>
    <w:rsid w:val="00665B76"/>
    <w:rsid w:val="006714CA"/>
    <w:rsid w:val="006A0313"/>
    <w:rsid w:val="006B1D3D"/>
    <w:rsid w:val="006B269F"/>
    <w:rsid w:val="006C2120"/>
    <w:rsid w:val="006C2123"/>
    <w:rsid w:val="006C3EC5"/>
    <w:rsid w:val="006C7739"/>
    <w:rsid w:val="006D1670"/>
    <w:rsid w:val="006E03D8"/>
    <w:rsid w:val="006E5EFB"/>
    <w:rsid w:val="006E7288"/>
    <w:rsid w:val="006F0B17"/>
    <w:rsid w:val="006F27A7"/>
    <w:rsid w:val="006F5865"/>
    <w:rsid w:val="00707DB5"/>
    <w:rsid w:val="00714EC2"/>
    <w:rsid w:val="007205B0"/>
    <w:rsid w:val="00726E94"/>
    <w:rsid w:val="0074456A"/>
    <w:rsid w:val="0074659F"/>
    <w:rsid w:val="00747725"/>
    <w:rsid w:val="007527A7"/>
    <w:rsid w:val="0076484D"/>
    <w:rsid w:val="007762E9"/>
    <w:rsid w:val="00784777"/>
    <w:rsid w:val="00792153"/>
    <w:rsid w:val="00792BB8"/>
    <w:rsid w:val="00792E80"/>
    <w:rsid w:val="00793070"/>
    <w:rsid w:val="00793E74"/>
    <w:rsid w:val="007A7087"/>
    <w:rsid w:val="007B00B6"/>
    <w:rsid w:val="007B5D07"/>
    <w:rsid w:val="007B7D36"/>
    <w:rsid w:val="007C6E40"/>
    <w:rsid w:val="007D6082"/>
    <w:rsid w:val="007E4589"/>
    <w:rsid w:val="007E7484"/>
    <w:rsid w:val="00813417"/>
    <w:rsid w:val="008136AF"/>
    <w:rsid w:val="00813CEE"/>
    <w:rsid w:val="00820D99"/>
    <w:rsid w:val="008234A5"/>
    <w:rsid w:val="00825A7A"/>
    <w:rsid w:val="00831B3B"/>
    <w:rsid w:val="00857F1C"/>
    <w:rsid w:val="00862EA1"/>
    <w:rsid w:val="00872656"/>
    <w:rsid w:val="008754C9"/>
    <w:rsid w:val="00893778"/>
    <w:rsid w:val="008A08FB"/>
    <w:rsid w:val="008A217F"/>
    <w:rsid w:val="008A4F62"/>
    <w:rsid w:val="008A75A6"/>
    <w:rsid w:val="008C3E9F"/>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64775"/>
    <w:rsid w:val="00B72F91"/>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3ABE"/>
    <w:rsid w:val="00C55313"/>
    <w:rsid w:val="00C711B9"/>
    <w:rsid w:val="00C93948"/>
    <w:rsid w:val="00CA7BD3"/>
    <w:rsid w:val="00CC0F8D"/>
    <w:rsid w:val="00CC24A8"/>
    <w:rsid w:val="00CC74C0"/>
    <w:rsid w:val="00CD0421"/>
    <w:rsid w:val="00CE08D9"/>
    <w:rsid w:val="00CF13D4"/>
    <w:rsid w:val="00CF1428"/>
    <w:rsid w:val="00CF2B89"/>
    <w:rsid w:val="00D17D1B"/>
    <w:rsid w:val="00D21D8E"/>
    <w:rsid w:val="00D259BF"/>
    <w:rsid w:val="00D4030C"/>
    <w:rsid w:val="00D6503A"/>
    <w:rsid w:val="00D72834"/>
    <w:rsid w:val="00D74E36"/>
    <w:rsid w:val="00D80F44"/>
    <w:rsid w:val="00D9270F"/>
    <w:rsid w:val="00D92DB1"/>
    <w:rsid w:val="00DB6F59"/>
    <w:rsid w:val="00DC02D3"/>
    <w:rsid w:val="00DC715B"/>
    <w:rsid w:val="00DF507E"/>
    <w:rsid w:val="00E103D6"/>
    <w:rsid w:val="00E26FF9"/>
    <w:rsid w:val="00E32F1D"/>
    <w:rsid w:val="00E34B45"/>
    <w:rsid w:val="00E43A18"/>
    <w:rsid w:val="00E516D1"/>
    <w:rsid w:val="00E5495B"/>
    <w:rsid w:val="00E834E1"/>
    <w:rsid w:val="00EA057E"/>
    <w:rsid w:val="00EA5F0B"/>
    <w:rsid w:val="00EC1B7A"/>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C466B"/>
    <w:rsid w:val="00FD0339"/>
    <w:rsid w:val="00FD4C32"/>
    <w:rsid w:val="00FD4F1B"/>
    <w:rsid w:val="00FE55F7"/>
    <w:rsid w:val="00FE78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49</Pages>
  <Words>4528</Words>
  <Characters>25811</Characters>
  <Application>Microsoft Office Word</Application>
  <DocSecurity>0</DocSecurity>
  <Lines>215</Lines>
  <Paragraphs>60</Paragraphs>
  <ScaleCrop>false</ScaleCrop>
  <Company>Lenovo</Company>
  <LinksUpToDate>false</LinksUpToDate>
  <CharactersWithSpaces>30279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141</cp:revision>
  <cp:lastPrinted>2015-12-14T05:56:00Z</cp:lastPrinted>
  <dcterms:created xsi:type="dcterms:W3CDTF">2015-12-11T03:27:00Z</dcterms:created>
  <dcterms:modified xsi:type="dcterms:W3CDTF">2016-04-11T06:44:00Z</dcterms:modified>
</cp:coreProperties>
</file>