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D259BF" w:rsidRPr="00D259BF">
        <w:rPr>
          <w:rFonts w:ascii="宋体" w:hAnsi="宋体" w:cs="宋体" w:hint="eastAsia"/>
          <w:b/>
          <w:kern w:val="0"/>
          <w:sz w:val="44"/>
          <w:szCs w:val="44"/>
        </w:rPr>
        <w:t>19</w:t>
      </w:r>
      <w:r w:rsidR="00D259BF">
        <w:rPr>
          <w:rFonts w:ascii="宋体" w:hAnsi="宋体" w:cs="宋体" w:hint="eastAsia"/>
          <w:b/>
          <w:kern w:val="0"/>
          <w:sz w:val="44"/>
          <w:szCs w:val="44"/>
        </w:rPr>
        <w:t>立方高低温湿热快速温变三综合试验箱</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D259BF">
        <w:rPr>
          <w:rFonts w:ascii="仿宋_GB2312" w:eastAsia="仿宋_GB2312" w:hint="eastAsia"/>
          <w:b/>
          <w:sz w:val="36"/>
          <w:szCs w:val="36"/>
        </w:rPr>
        <w:t>2</w:t>
      </w:r>
      <w:r w:rsidRPr="00EA057E">
        <w:rPr>
          <w:rFonts w:ascii="仿宋_GB2312" w:eastAsia="仿宋_GB2312" w:hint="eastAsia"/>
          <w:b/>
          <w:sz w:val="36"/>
          <w:szCs w:val="36"/>
        </w:rPr>
        <w:t>-0</w:t>
      </w:r>
      <w:r w:rsidR="00D259BF">
        <w:rPr>
          <w:rFonts w:ascii="仿宋_GB2312" w:eastAsia="仿宋_GB2312" w:hint="eastAsia"/>
          <w:b/>
          <w:sz w:val="36"/>
          <w:szCs w:val="36"/>
        </w:rPr>
        <w:t>1</w:t>
      </w:r>
      <w:r w:rsidR="00C55313">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D259BF">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97AA2" w:rsidP="00872656">
      <w:pPr>
        <w:pStyle w:val="10"/>
        <w:tabs>
          <w:tab w:val="right" w:leader="dot" w:pos="9402"/>
        </w:tabs>
        <w:rPr>
          <w:rFonts w:eastAsiaTheme="minorEastAsia" w:cstheme="minorBidi"/>
          <w:b w:val="0"/>
          <w:bCs w:val="0"/>
          <w:caps w:val="0"/>
          <w:noProof/>
          <w:sz w:val="21"/>
          <w:szCs w:val="21"/>
        </w:rPr>
      </w:pPr>
      <w:r w:rsidRPr="00997AA2">
        <w:rPr>
          <w:sz w:val="21"/>
          <w:szCs w:val="21"/>
        </w:rPr>
        <w:fldChar w:fldCharType="begin"/>
      </w:r>
      <w:r w:rsidR="00E34B45" w:rsidRPr="00872656">
        <w:rPr>
          <w:sz w:val="21"/>
          <w:szCs w:val="21"/>
        </w:rPr>
        <w:instrText xml:space="preserve"> TOC \o "1-3" \h \z \u </w:instrText>
      </w:r>
      <w:r w:rsidRPr="00997AA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97AA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97AA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97AA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97AA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广电计量2016年19立方高低温湿热快速温变三综合试验箱采购项目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D259BF">
        <w:rPr>
          <w:rFonts w:asciiTheme="minorEastAsia" w:eastAsiaTheme="minorEastAsia" w:hAnsiTheme="minorEastAsia" w:hint="eastAsia"/>
          <w:sz w:val="24"/>
        </w:rPr>
        <w:t>17</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2</w:t>
      </w:r>
      <w:r w:rsidRPr="00AD18D2">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1</w:t>
      </w:r>
      <w:r w:rsidR="00C55313">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广电计量2016年19立方高低温湿热快速温变三综合试验箱采购项目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D259BF" w:rsidP="00825A7A">
            <w:pPr>
              <w:widowControl/>
              <w:jc w:val="center"/>
              <w:rPr>
                <w:rFonts w:asciiTheme="minorEastAsia" w:eastAsiaTheme="minorEastAsia" w:hAnsiTheme="minorEastAsia" w:cs="宋体"/>
                <w:kern w:val="0"/>
                <w:szCs w:val="21"/>
              </w:rPr>
            </w:pPr>
            <w:r w:rsidRPr="00D259BF">
              <w:rPr>
                <w:rFonts w:asciiTheme="minorEastAsia" w:hAnsiTheme="minorEastAsia" w:hint="eastAsia"/>
                <w:szCs w:val="21"/>
              </w:rPr>
              <w:t>19立方高低温湿热快速温变三综合试验箱</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259BF">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259BF">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259BF"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6F5865" w:rsidRPr="008E2DB4">
        <w:rPr>
          <w:rFonts w:asciiTheme="minorEastAsia" w:eastAsiaTheme="minorEastAsia" w:hAnsiTheme="minorEastAsia" w:hint="eastAsia"/>
          <w:sz w:val="24"/>
          <w:shd w:val="clear" w:color="auto" w:fill="FFFF00"/>
        </w:rPr>
        <w:t>1</w:t>
      </w:r>
      <w:r w:rsidR="00D259BF" w:rsidRPr="008E2DB4">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Pr>
          <w:rFonts w:asciiTheme="minorEastAsia" w:eastAsiaTheme="minorEastAsia" w:hAnsiTheme="minorEastAsia" w:hint="eastAsia"/>
          <w:sz w:val="24"/>
        </w:rPr>
        <w:t>月</w:t>
      </w:r>
      <w:r w:rsidR="00D259BF">
        <w:rPr>
          <w:rFonts w:asciiTheme="minorEastAsia" w:eastAsiaTheme="minorEastAsia" w:hAnsiTheme="minorEastAsia" w:hint="eastAsia"/>
          <w:sz w:val="24"/>
        </w:rPr>
        <w:t>17</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F31D32">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广电计量2016年19立方高低温湿热快速温变三综合试验箱采购项目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D259BF">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D259BF">
              <w:rPr>
                <w:rFonts w:asciiTheme="minorEastAsia" w:eastAsiaTheme="minorEastAsia" w:hAnsiTheme="minorEastAsia" w:hint="eastAsia"/>
                <w:szCs w:val="21"/>
                <w:highlight w:val="yellow"/>
              </w:rPr>
              <w:t>1</w:t>
            </w:r>
            <w:r w:rsidR="00C55313">
              <w:rPr>
                <w:rFonts w:asciiTheme="minorEastAsia" w:eastAsiaTheme="minorEastAsia" w:hAnsiTheme="minorEastAsia" w:hint="eastAsia"/>
                <w:szCs w:val="21"/>
                <w:highlight w:val="yellow"/>
              </w:rPr>
              <w:t>2</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D259BF">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259BF">
              <w:rPr>
                <w:rFonts w:asciiTheme="minorEastAsia" w:eastAsiaTheme="minorEastAsia" w:hAnsiTheme="minorEastAsia" w:hint="eastAsia"/>
                <w:szCs w:val="21"/>
              </w:rPr>
              <w:t>3</w:t>
            </w:r>
            <w:r w:rsidRPr="005237F3">
              <w:rPr>
                <w:rFonts w:asciiTheme="minorEastAsia" w:eastAsiaTheme="minorEastAsia" w:hAnsiTheme="minorEastAsia" w:hint="eastAsia"/>
                <w:szCs w:val="21"/>
              </w:rPr>
              <w:t>月</w:t>
            </w:r>
            <w:r w:rsidR="00D259BF">
              <w:rPr>
                <w:rFonts w:asciiTheme="minorEastAsia" w:eastAsiaTheme="minorEastAsia" w:hAnsiTheme="minorEastAsia" w:hint="eastAsia"/>
                <w:szCs w:val="21"/>
              </w:rPr>
              <w:t>7</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02</w:t>
            </w:r>
            <w:r w:rsidRPr="00E0419E">
              <w:rPr>
                <w:rFonts w:asciiTheme="minorEastAsia" w:eastAsiaTheme="minorEastAsia" w:hAnsiTheme="minorEastAsia"/>
                <w:szCs w:val="21"/>
              </w:rPr>
              <w:t>-0</w:t>
            </w:r>
            <w:r w:rsidR="00D259BF">
              <w:rPr>
                <w:rFonts w:asciiTheme="minorEastAsia" w:eastAsiaTheme="minorEastAsia" w:hAnsiTheme="minorEastAsia" w:hint="eastAsia"/>
                <w:szCs w:val="21"/>
              </w:rPr>
              <w:t>1</w:t>
            </w:r>
            <w:r w:rsidR="00C55313">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259BF">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259BF">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5495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E5495B">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rFonts w:hint="eastAsia"/>
          <w:b/>
          <w:sz w:val="24"/>
        </w:rPr>
      </w:pPr>
      <w:r w:rsidRPr="00CA7FCD">
        <w:rPr>
          <w:rFonts w:hint="eastAsia"/>
          <w:b/>
          <w:sz w:val="24"/>
        </w:rPr>
        <w:t>合同编号：</w:t>
      </w:r>
    </w:p>
    <w:p w:rsidR="002B165D" w:rsidRPr="00CA7FCD" w:rsidRDefault="002B165D" w:rsidP="002B165D">
      <w:pPr>
        <w:jc w:val="center"/>
        <w:rPr>
          <w:rFonts w:hint="eastAsia"/>
        </w:rPr>
      </w:pPr>
    </w:p>
    <w:p w:rsidR="002B165D" w:rsidRDefault="002B165D" w:rsidP="002B165D">
      <w:pPr>
        <w:jc w:val="left"/>
        <w:rPr>
          <w:rFonts w:hint="eastAsia"/>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rFonts w:hint="eastAsia"/>
          <w:b/>
          <w:sz w:val="24"/>
        </w:rPr>
      </w:pPr>
    </w:p>
    <w:p w:rsidR="002B165D" w:rsidRPr="00845B10" w:rsidRDefault="002B165D" w:rsidP="002B165D">
      <w:pPr>
        <w:jc w:val="left"/>
        <w:rPr>
          <w:rFonts w:hint="eastAsia"/>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rFonts w:hint="eastAsia"/>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rFonts w:hint="eastAsia"/>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rFonts w:hint="eastAsia"/>
          <w:b/>
          <w:sz w:val="24"/>
        </w:rPr>
      </w:pPr>
    </w:p>
    <w:p w:rsidR="002B165D" w:rsidRPr="00CA7FCD" w:rsidRDefault="002B165D" w:rsidP="002B165D">
      <w:pPr>
        <w:spacing w:line="360" w:lineRule="auto"/>
        <w:ind w:firstLine="560"/>
        <w:jc w:val="left"/>
        <w:rPr>
          <w:rFonts w:hint="eastAsia"/>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rFonts w:hint="eastAsia"/>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925103">
        <w:trPr>
          <w:trHeight w:val="618"/>
        </w:trPr>
        <w:tc>
          <w:tcPr>
            <w:tcW w:w="817" w:type="dxa"/>
            <w:vAlign w:val="center"/>
          </w:tcPr>
          <w:p w:rsidR="002B165D" w:rsidRPr="00CA7FCD" w:rsidRDefault="002B165D" w:rsidP="00925103">
            <w:pPr>
              <w:jc w:val="center"/>
              <w:rPr>
                <w:rFonts w:hint="eastAsia"/>
                <w:sz w:val="24"/>
              </w:rPr>
            </w:pPr>
            <w:r w:rsidRPr="00CA7FCD">
              <w:rPr>
                <w:rFonts w:hint="eastAsia"/>
                <w:sz w:val="24"/>
              </w:rPr>
              <w:t>序号</w:t>
            </w:r>
          </w:p>
        </w:tc>
        <w:tc>
          <w:tcPr>
            <w:tcW w:w="1276" w:type="dxa"/>
            <w:vAlign w:val="center"/>
          </w:tcPr>
          <w:p w:rsidR="002B165D" w:rsidRPr="00CA7FCD" w:rsidRDefault="002B165D" w:rsidP="00925103">
            <w:pPr>
              <w:spacing w:line="360" w:lineRule="auto"/>
              <w:jc w:val="center"/>
              <w:rPr>
                <w:rFonts w:hint="eastAsia"/>
                <w:sz w:val="24"/>
              </w:rPr>
            </w:pPr>
            <w:r w:rsidRPr="00CA7FCD">
              <w:rPr>
                <w:rFonts w:hint="eastAsia"/>
                <w:sz w:val="24"/>
              </w:rPr>
              <w:t>货物名称</w:t>
            </w:r>
          </w:p>
        </w:tc>
        <w:tc>
          <w:tcPr>
            <w:tcW w:w="1276" w:type="dxa"/>
            <w:vAlign w:val="center"/>
          </w:tcPr>
          <w:p w:rsidR="002B165D" w:rsidRPr="00CA7FCD" w:rsidRDefault="002B165D" w:rsidP="00925103">
            <w:pPr>
              <w:spacing w:line="360" w:lineRule="auto"/>
              <w:jc w:val="center"/>
              <w:rPr>
                <w:rFonts w:hint="eastAsia"/>
                <w:sz w:val="24"/>
              </w:rPr>
            </w:pPr>
            <w:r w:rsidRPr="00CA7FCD">
              <w:rPr>
                <w:rFonts w:hint="eastAsia"/>
                <w:sz w:val="24"/>
              </w:rPr>
              <w:t>规格型号</w:t>
            </w:r>
          </w:p>
        </w:tc>
        <w:tc>
          <w:tcPr>
            <w:tcW w:w="1149" w:type="dxa"/>
            <w:vAlign w:val="center"/>
          </w:tcPr>
          <w:p w:rsidR="002B165D" w:rsidRPr="00CA7FCD" w:rsidRDefault="002B165D" w:rsidP="00925103">
            <w:pPr>
              <w:spacing w:line="360" w:lineRule="auto"/>
              <w:jc w:val="center"/>
              <w:rPr>
                <w:rFonts w:hint="eastAsia"/>
                <w:sz w:val="24"/>
              </w:rPr>
            </w:pPr>
            <w:r w:rsidRPr="00CA7FCD">
              <w:rPr>
                <w:rFonts w:hint="eastAsia"/>
                <w:sz w:val="24"/>
              </w:rPr>
              <w:t>品牌</w:t>
            </w:r>
          </w:p>
        </w:tc>
        <w:tc>
          <w:tcPr>
            <w:tcW w:w="1260" w:type="dxa"/>
            <w:vAlign w:val="center"/>
          </w:tcPr>
          <w:p w:rsidR="002B165D" w:rsidRPr="00CA7FCD" w:rsidRDefault="002B165D" w:rsidP="00925103">
            <w:pPr>
              <w:spacing w:line="360" w:lineRule="auto"/>
              <w:jc w:val="center"/>
              <w:rPr>
                <w:rFonts w:hint="eastAsia"/>
                <w:sz w:val="24"/>
              </w:rPr>
            </w:pPr>
            <w:r w:rsidRPr="00CA7FCD">
              <w:rPr>
                <w:rFonts w:hint="eastAsia"/>
                <w:sz w:val="24"/>
              </w:rPr>
              <w:t>单价</w:t>
            </w:r>
          </w:p>
        </w:tc>
        <w:tc>
          <w:tcPr>
            <w:tcW w:w="735" w:type="dxa"/>
            <w:vAlign w:val="center"/>
          </w:tcPr>
          <w:p w:rsidR="002B165D" w:rsidRPr="00CA7FCD" w:rsidRDefault="002B165D" w:rsidP="00925103">
            <w:pPr>
              <w:spacing w:line="360" w:lineRule="auto"/>
              <w:jc w:val="center"/>
              <w:rPr>
                <w:rFonts w:hint="eastAsia"/>
                <w:sz w:val="24"/>
              </w:rPr>
            </w:pPr>
            <w:r w:rsidRPr="00CA7FCD">
              <w:rPr>
                <w:rFonts w:hint="eastAsia"/>
                <w:sz w:val="24"/>
              </w:rPr>
              <w:t>数量</w:t>
            </w:r>
          </w:p>
        </w:tc>
        <w:tc>
          <w:tcPr>
            <w:tcW w:w="1365" w:type="dxa"/>
            <w:vAlign w:val="center"/>
          </w:tcPr>
          <w:p w:rsidR="002B165D" w:rsidRPr="00CA7FCD" w:rsidRDefault="002B165D" w:rsidP="00925103">
            <w:pPr>
              <w:spacing w:line="360" w:lineRule="auto"/>
              <w:jc w:val="center"/>
              <w:rPr>
                <w:rFonts w:hint="eastAsia"/>
                <w:sz w:val="24"/>
              </w:rPr>
            </w:pPr>
            <w:r w:rsidRPr="00CA7FCD">
              <w:rPr>
                <w:rFonts w:hint="eastAsia"/>
                <w:sz w:val="24"/>
              </w:rPr>
              <w:t>金额合计</w:t>
            </w:r>
          </w:p>
        </w:tc>
        <w:tc>
          <w:tcPr>
            <w:tcW w:w="1680" w:type="dxa"/>
            <w:vAlign w:val="center"/>
          </w:tcPr>
          <w:p w:rsidR="002B165D" w:rsidRPr="00CA7FCD" w:rsidRDefault="002B165D" w:rsidP="00925103">
            <w:pPr>
              <w:spacing w:line="360" w:lineRule="auto"/>
              <w:jc w:val="center"/>
              <w:rPr>
                <w:rFonts w:hint="eastAsia"/>
                <w:sz w:val="24"/>
              </w:rPr>
            </w:pPr>
            <w:r w:rsidRPr="00CA7FCD">
              <w:rPr>
                <w:rFonts w:hint="eastAsia"/>
                <w:sz w:val="24"/>
              </w:rPr>
              <w:t>备注</w:t>
            </w:r>
          </w:p>
        </w:tc>
      </w:tr>
      <w:tr w:rsidR="002B165D" w:rsidRPr="00CA7FCD" w:rsidTr="00925103">
        <w:trPr>
          <w:trHeight w:val="462"/>
        </w:trPr>
        <w:tc>
          <w:tcPr>
            <w:tcW w:w="817" w:type="dxa"/>
            <w:vAlign w:val="center"/>
          </w:tcPr>
          <w:p w:rsidR="002B165D" w:rsidRPr="00CA7FCD" w:rsidRDefault="002B165D" w:rsidP="00925103">
            <w:pPr>
              <w:spacing w:line="360" w:lineRule="auto"/>
              <w:jc w:val="center"/>
              <w:rPr>
                <w:rFonts w:hint="eastAsia"/>
                <w:sz w:val="24"/>
              </w:rPr>
            </w:pPr>
          </w:p>
        </w:tc>
        <w:tc>
          <w:tcPr>
            <w:tcW w:w="1276" w:type="dxa"/>
            <w:vAlign w:val="center"/>
          </w:tcPr>
          <w:p w:rsidR="002B165D" w:rsidRDefault="002B165D" w:rsidP="00925103">
            <w:pPr>
              <w:jc w:val="center"/>
              <w:rPr>
                <w:rFonts w:ascii="宋体" w:hAnsi="宋体" w:cs="宋体"/>
                <w:szCs w:val="21"/>
              </w:rPr>
            </w:pPr>
          </w:p>
        </w:tc>
        <w:tc>
          <w:tcPr>
            <w:tcW w:w="1276" w:type="dxa"/>
            <w:vAlign w:val="center"/>
          </w:tcPr>
          <w:p w:rsidR="002B165D" w:rsidRDefault="002B165D" w:rsidP="00925103">
            <w:pPr>
              <w:jc w:val="center"/>
              <w:rPr>
                <w:rFonts w:ascii="宋体" w:hAnsi="宋体" w:cs="宋体"/>
                <w:szCs w:val="21"/>
              </w:rPr>
            </w:pPr>
          </w:p>
        </w:tc>
        <w:tc>
          <w:tcPr>
            <w:tcW w:w="1149" w:type="dxa"/>
            <w:vAlign w:val="center"/>
          </w:tcPr>
          <w:p w:rsidR="002B165D" w:rsidRDefault="002B165D" w:rsidP="00925103">
            <w:pPr>
              <w:jc w:val="center"/>
              <w:rPr>
                <w:rFonts w:ascii="宋体" w:hAnsi="宋体" w:cs="宋体" w:hint="eastAsia"/>
                <w:szCs w:val="21"/>
              </w:rPr>
            </w:pPr>
          </w:p>
        </w:tc>
        <w:tc>
          <w:tcPr>
            <w:tcW w:w="1260" w:type="dxa"/>
            <w:vAlign w:val="center"/>
          </w:tcPr>
          <w:p w:rsidR="002B165D" w:rsidRDefault="002B165D" w:rsidP="00925103">
            <w:pPr>
              <w:jc w:val="right"/>
              <w:rPr>
                <w:rFonts w:ascii="宋体" w:hAnsi="宋体" w:cs="宋体"/>
                <w:sz w:val="24"/>
              </w:rPr>
            </w:pPr>
          </w:p>
        </w:tc>
        <w:tc>
          <w:tcPr>
            <w:tcW w:w="735" w:type="dxa"/>
            <w:vAlign w:val="center"/>
          </w:tcPr>
          <w:p w:rsidR="002B165D" w:rsidRDefault="002B165D" w:rsidP="00925103">
            <w:pPr>
              <w:jc w:val="center"/>
              <w:rPr>
                <w:rFonts w:ascii="宋体" w:hAnsi="宋体" w:cs="宋体"/>
                <w:szCs w:val="21"/>
              </w:rPr>
            </w:pPr>
          </w:p>
        </w:tc>
        <w:tc>
          <w:tcPr>
            <w:tcW w:w="1365" w:type="dxa"/>
            <w:vAlign w:val="center"/>
          </w:tcPr>
          <w:p w:rsidR="002B165D" w:rsidRDefault="002B165D" w:rsidP="00925103">
            <w:pPr>
              <w:jc w:val="right"/>
              <w:rPr>
                <w:rFonts w:ascii="宋体" w:hAnsi="宋体" w:cs="宋体"/>
                <w:sz w:val="24"/>
              </w:rPr>
            </w:pPr>
          </w:p>
        </w:tc>
        <w:tc>
          <w:tcPr>
            <w:tcW w:w="1680" w:type="dxa"/>
            <w:vAlign w:val="center"/>
          </w:tcPr>
          <w:p w:rsidR="002B165D" w:rsidRPr="00CA7FCD" w:rsidRDefault="002B165D" w:rsidP="00925103">
            <w:pPr>
              <w:jc w:val="center"/>
              <w:rPr>
                <w:rFonts w:hint="eastAsia"/>
                <w:szCs w:val="21"/>
              </w:rPr>
            </w:pPr>
          </w:p>
        </w:tc>
      </w:tr>
      <w:tr w:rsidR="002B165D" w:rsidRPr="00CA7FCD" w:rsidTr="00925103">
        <w:trPr>
          <w:trHeight w:val="462"/>
        </w:trPr>
        <w:tc>
          <w:tcPr>
            <w:tcW w:w="817" w:type="dxa"/>
            <w:vAlign w:val="center"/>
          </w:tcPr>
          <w:p w:rsidR="002B165D" w:rsidRDefault="002B165D" w:rsidP="00925103">
            <w:pPr>
              <w:spacing w:line="360" w:lineRule="auto"/>
              <w:jc w:val="center"/>
              <w:rPr>
                <w:rFonts w:hint="eastAsia"/>
                <w:sz w:val="24"/>
              </w:rPr>
            </w:pPr>
          </w:p>
        </w:tc>
        <w:tc>
          <w:tcPr>
            <w:tcW w:w="1276" w:type="dxa"/>
            <w:vAlign w:val="center"/>
          </w:tcPr>
          <w:p w:rsidR="002B165D" w:rsidRDefault="002B165D" w:rsidP="00925103">
            <w:pPr>
              <w:jc w:val="center"/>
              <w:rPr>
                <w:rFonts w:ascii="宋体" w:hAnsi="宋体" w:cs="宋体"/>
                <w:szCs w:val="21"/>
              </w:rPr>
            </w:pPr>
          </w:p>
        </w:tc>
        <w:tc>
          <w:tcPr>
            <w:tcW w:w="1276" w:type="dxa"/>
            <w:vAlign w:val="center"/>
          </w:tcPr>
          <w:p w:rsidR="002B165D" w:rsidRDefault="002B165D" w:rsidP="00925103">
            <w:pPr>
              <w:jc w:val="center"/>
              <w:rPr>
                <w:rFonts w:ascii="宋体" w:hAnsi="宋体" w:cs="宋体"/>
                <w:szCs w:val="21"/>
              </w:rPr>
            </w:pPr>
          </w:p>
        </w:tc>
        <w:tc>
          <w:tcPr>
            <w:tcW w:w="1149" w:type="dxa"/>
            <w:vAlign w:val="center"/>
          </w:tcPr>
          <w:p w:rsidR="002B165D" w:rsidRDefault="002B165D" w:rsidP="00925103">
            <w:pPr>
              <w:jc w:val="center"/>
              <w:rPr>
                <w:rFonts w:ascii="宋体" w:hAnsi="宋体" w:cs="宋体" w:hint="eastAsia"/>
                <w:szCs w:val="21"/>
              </w:rPr>
            </w:pPr>
          </w:p>
        </w:tc>
        <w:tc>
          <w:tcPr>
            <w:tcW w:w="1260" w:type="dxa"/>
            <w:vAlign w:val="center"/>
          </w:tcPr>
          <w:p w:rsidR="002B165D" w:rsidRDefault="002B165D" w:rsidP="00925103">
            <w:pPr>
              <w:jc w:val="right"/>
              <w:rPr>
                <w:rFonts w:ascii="宋体" w:hAnsi="宋体" w:cs="宋体"/>
                <w:sz w:val="24"/>
              </w:rPr>
            </w:pPr>
          </w:p>
        </w:tc>
        <w:tc>
          <w:tcPr>
            <w:tcW w:w="735" w:type="dxa"/>
            <w:vAlign w:val="center"/>
          </w:tcPr>
          <w:p w:rsidR="002B165D" w:rsidRDefault="002B165D" w:rsidP="00925103">
            <w:pPr>
              <w:jc w:val="center"/>
              <w:rPr>
                <w:rFonts w:ascii="宋体" w:hAnsi="宋体" w:cs="宋体"/>
                <w:szCs w:val="21"/>
              </w:rPr>
            </w:pPr>
          </w:p>
        </w:tc>
        <w:tc>
          <w:tcPr>
            <w:tcW w:w="1365" w:type="dxa"/>
            <w:vAlign w:val="center"/>
          </w:tcPr>
          <w:p w:rsidR="002B165D" w:rsidRDefault="002B165D" w:rsidP="00925103">
            <w:pPr>
              <w:jc w:val="right"/>
              <w:rPr>
                <w:rFonts w:ascii="宋体" w:hAnsi="宋体" w:cs="宋体"/>
                <w:sz w:val="24"/>
              </w:rPr>
            </w:pPr>
          </w:p>
        </w:tc>
        <w:tc>
          <w:tcPr>
            <w:tcW w:w="1680" w:type="dxa"/>
            <w:vAlign w:val="center"/>
          </w:tcPr>
          <w:p w:rsidR="002B165D" w:rsidRPr="00CA7FCD" w:rsidRDefault="002B165D" w:rsidP="00925103">
            <w:pPr>
              <w:jc w:val="center"/>
              <w:rPr>
                <w:rFonts w:hint="eastAsia"/>
                <w:szCs w:val="21"/>
              </w:rPr>
            </w:pPr>
          </w:p>
        </w:tc>
      </w:tr>
    </w:tbl>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hint="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hint="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hint="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hint="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hint="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hint="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hint="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hint="eastAsia"/>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hint="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hint="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hint="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hint="eastAsia"/>
          <w:sz w:val="24"/>
        </w:rPr>
      </w:pPr>
    </w:p>
    <w:p w:rsidR="002B165D" w:rsidRPr="002B165D" w:rsidRDefault="002B165D" w:rsidP="002B165D">
      <w:pPr>
        <w:spacing w:line="360" w:lineRule="auto"/>
        <w:ind w:firstLine="560"/>
        <w:jc w:val="left"/>
        <w:rPr>
          <w:rFonts w:asciiTheme="minorEastAsia" w:eastAsiaTheme="minorEastAsia" w:hAnsiTheme="minorEastAsia" w:hint="eastAsia"/>
          <w:sz w:val="24"/>
        </w:rPr>
      </w:pPr>
    </w:p>
    <w:p w:rsid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hint="eastAsia"/>
          <w:sz w:val="24"/>
        </w:rPr>
      </w:pPr>
    </w:p>
    <w:p w:rsidR="002B165D" w:rsidRPr="002B165D" w:rsidRDefault="002B165D" w:rsidP="002B165D">
      <w:pPr>
        <w:spacing w:line="360" w:lineRule="auto"/>
        <w:ind w:firstLine="560"/>
        <w:jc w:val="left"/>
        <w:rPr>
          <w:rFonts w:asciiTheme="minorEastAsia" w:eastAsiaTheme="minorEastAsia" w:hAnsiTheme="minorEastAsia" w:hint="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hint="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hint="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D259BF" w:rsidP="00D259BF">
            <w:pPr>
              <w:widowControl/>
              <w:jc w:val="center"/>
              <w:rPr>
                <w:rFonts w:asciiTheme="minorEastAsia" w:eastAsiaTheme="minorEastAsia" w:hAnsiTheme="minorEastAsia" w:cs="宋体"/>
                <w:kern w:val="0"/>
                <w:szCs w:val="21"/>
              </w:rPr>
            </w:pPr>
            <w:r w:rsidRPr="00D259BF">
              <w:rPr>
                <w:rFonts w:asciiTheme="minorEastAsia" w:hAnsiTheme="minorEastAsia" w:hint="eastAsia"/>
                <w:szCs w:val="21"/>
              </w:rPr>
              <w:t>19立方高低温湿热快速温变三综合试验箱</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8083"/>
      </w:tblGrid>
      <w:tr w:rsidR="00D259BF" w:rsidRPr="00D259BF" w:rsidTr="00D259BF">
        <w:trPr>
          <w:trHeight w:val="1892"/>
        </w:trPr>
        <w:tc>
          <w:tcPr>
            <w:tcW w:w="1385" w:type="dxa"/>
            <w:shd w:val="clear" w:color="auto" w:fill="auto"/>
            <w:vAlign w:val="center"/>
          </w:tcPr>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项目要求</w:t>
            </w:r>
          </w:p>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技术指标</w:t>
            </w:r>
          </w:p>
        </w:tc>
        <w:tc>
          <w:tcPr>
            <w:tcW w:w="8083" w:type="dxa"/>
            <w:shd w:val="clear" w:color="auto" w:fill="auto"/>
          </w:tcPr>
          <w:tbl>
            <w:tblPr>
              <w:tblW w:w="0" w:type="auto"/>
              <w:tblBorders>
                <w:top w:val="nil"/>
                <w:left w:val="nil"/>
                <w:bottom w:val="nil"/>
                <w:right w:val="nil"/>
              </w:tblBorders>
              <w:tblLook w:val="0000"/>
            </w:tblPr>
            <w:tblGrid>
              <w:gridCol w:w="7867"/>
            </w:tblGrid>
            <w:tr w:rsidR="00D259BF" w:rsidRPr="00D259BF" w:rsidTr="00D259BF">
              <w:trPr>
                <w:trHeight w:val="480"/>
              </w:trPr>
              <w:tc>
                <w:tcPr>
                  <w:tcW w:w="0" w:type="auto"/>
                </w:tcPr>
                <w:p w:rsidR="00D259BF" w:rsidRPr="00D259BF" w:rsidRDefault="00D259BF" w:rsidP="00D259BF">
                  <w:pPr>
                    <w:rPr>
                      <w:rFonts w:asciiTheme="minorEastAsia" w:eastAsiaTheme="minorEastAsia" w:hAnsiTheme="minorEastAsia" w:cs="Arial"/>
                      <w:b/>
                      <w:szCs w:val="21"/>
                    </w:rPr>
                  </w:pPr>
                  <w:r w:rsidRPr="00D259BF">
                    <w:rPr>
                      <w:rFonts w:asciiTheme="minorEastAsia" w:eastAsiaTheme="minorEastAsia" w:hAnsiTheme="minorEastAsia" w:cs="Arial"/>
                      <w:b/>
                      <w:szCs w:val="21"/>
                    </w:rPr>
                    <w:t>1</w:t>
                  </w:r>
                  <w:r w:rsidRPr="00D259BF">
                    <w:rPr>
                      <w:rFonts w:asciiTheme="minorEastAsia" w:eastAsiaTheme="minorEastAsia" w:hAnsiTheme="minorEastAsia" w:cs="宋体" w:hint="eastAsia"/>
                      <w:b/>
                      <w:szCs w:val="21"/>
                    </w:rPr>
                    <w:t>内容积</w:t>
                  </w:r>
                </w:p>
                <w:p w:rsidR="00D259BF" w:rsidRPr="00D259BF" w:rsidRDefault="00D259BF" w:rsidP="00D259BF">
                  <w:pPr>
                    <w:ind w:firstLineChars="100" w:firstLine="210"/>
                    <w:rPr>
                      <w:rFonts w:asciiTheme="minorEastAsia" w:eastAsiaTheme="minorEastAsia" w:hAnsiTheme="minorEastAsia" w:cs="Arial"/>
                      <w:szCs w:val="21"/>
                    </w:rPr>
                  </w:pPr>
                  <w:r w:rsidRPr="00D259BF">
                    <w:rPr>
                      <w:rFonts w:asciiTheme="minorEastAsia" w:eastAsiaTheme="minorEastAsia" w:hAnsiTheme="minorEastAsia" w:cs="Arial" w:hint="eastAsia"/>
                      <w:szCs w:val="21"/>
                    </w:rPr>
                    <w:t xml:space="preserve">19 </w:t>
                  </w:r>
                  <w:r w:rsidRPr="00D259BF">
                    <w:rPr>
                      <w:rFonts w:asciiTheme="minorEastAsia" w:eastAsiaTheme="minorEastAsia" w:hAnsiTheme="minorEastAsia" w:cs="Arial"/>
                      <w:szCs w:val="21"/>
                    </w:rPr>
                    <w:t>M</w:t>
                  </w:r>
                  <w:r w:rsidRPr="00D259BF">
                    <w:rPr>
                      <w:rFonts w:asciiTheme="minorEastAsia" w:eastAsiaTheme="minorEastAsia" w:hAnsiTheme="minorEastAsia" w:cs="Arial"/>
                      <w:szCs w:val="21"/>
                      <w:vertAlign w:val="superscript"/>
                    </w:rPr>
                    <w:t>3</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1.2</w:t>
                  </w:r>
                  <w:r w:rsidRPr="00D259BF">
                    <w:rPr>
                      <w:rFonts w:asciiTheme="minorEastAsia" w:eastAsiaTheme="minorEastAsia" w:hAnsiTheme="minorEastAsia" w:cs="宋体" w:hint="eastAsia"/>
                      <w:szCs w:val="21"/>
                    </w:rPr>
                    <w:t>、工作室尺寸</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最小为30</w:t>
                  </w:r>
                  <w:r w:rsidRPr="00D259BF">
                    <w:rPr>
                      <w:rFonts w:asciiTheme="minorEastAsia" w:eastAsiaTheme="minorEastAsia" w:hAnsiTheme="minorEastAsia" w:cs="Arial"/>
                      <w:szCs w:val="21"/>
                    </w:rPr>
                    <w:t>00 mm×</w:t>
                  </w:r>
                  <w:r w:rsidRPr="00D259BF">
                    <w:rPr>
                      <w:rFonts w:asciiTheme="minorEastAsia" w:eastAsiaTheme="minorEastAsia" w:hAnsiTheme="minorEastAsia" w:cs="Arial" w:hint="eastAsia"/>
                      <w:szCs w:val="21"/>
                    </w:rPr>
                    <w:t>25</w:t>
                  </w:r>
                  <w:r w:rsidRPr="00D259BF">
                    <w:rPr>
                      <w:rFonts w:asciiTheme="minorEastAsia" w:eastAsiaTheme="minorEastAsia" w:hAnsiTheme="minorEastAsia" w:cs="Arial"/>
                      <w:szCs w:val="21"/>
                    </w:rPr>
                    <w:t>00 mm×</w:t>
                  </w:r>
                  <w:r w:rsidRPr="00D259BF">
                    <w:rPr>
                      <w:rFonts w:asciiTheme="minorEastAsia" w:eastAsiaTheme="minorEastAsia" w:hAnsiTheme="minorEastAsia" w:cs="Arial" w:hint="eastAsia"/>
                      <w:szCs w:val="21"/>
                    </w:rPr>
                    <w:t>25</w:t>
                  </w:r>
                  <w:r w:rsidRPr="00D259BF">
                    <w:rPr>
                      <w:rFonts w:asciiTheme="minorEastAsia" w:eastAsiaTheme="minorEastAsia" w:hAnsiTheme="minorEastAsia" w:cs="Arial"/>
                      <w:szCs w:val="21"/>
                    </w:rPr>
                    <w:t>00 mm (</w:t>
                  </w:r>
                  <w:r w:rsidRPr="00D259BF">
                    <w:rPr>
                      <w:rFonts w:asciiTheme="minorEastAsia" w:eastAsiaTheme="minorEastAsia" w:hAnsiTheme="minorEastAsia" w:cs="宋体" w:hint="eastAsia"/>
                      <w:szCs w:val="21"/>
                    </w:rPr>
                    <w:t>宽</w:t>
                  </w:r>
                  <w:r w:rsidRPr="00D259BF">
                    <w:rPr>
                      <w:rFonts w:asciiTheme="minorEastAsia" w:eastAsiaTheme="minorEastAsia" w:hAnsiTheme="minorEastAsia" w:cs="Arial"/>
                      <w:szCs w:val="21"/>
                    </w:rPr>
                    <w:t>×</w:t>
                  </w:r>
                  <w:r w:rsidRPr="00D259BF">
                    <w:rPr>
                      <w:rFonts w:asciiTheme="minorEastAsia" w:eastAsiaTheme="minorEastAsia" w:hAnsiTheme="minorEastAsia" w:cs="宋体" w:hint="eastAsia"/>
                      <w:szCs w:val="21"/>
                    </w:rPr>
                    <w:t>深</w:t>
                  </w:r>
                  <w:r w:rsidRPr="00D259BF">
                    <w:rPr>
                      <w:rFonts w:asciiTheme="minorEastAsia" w:eastAsiaTheme="minorEastAsia" w:hAnsiTheme="minorEastAsia" w:cs="Arial"/>
                      <w:szCs w:val="21"/>
                    </w:rPr>
                    <w:t>×</w:t>
                  </w:r>
                  <w:r w:rsidRPr="00D259BF">
                    <w:rPr>
                      <w:rFonts w:asciiTheme="minorEastAsia" w:eastAsiaTheme="minorEastAsia" w:hAnsiTheme="minorEastAsia" w:cs="宋体" w:hint="eastAsia"/>
                      <w:szCs w:val="21"/>
                    </w:rPr>
                    <w:t>高</w:t>
                  </w:r>
                  <w:r w:rsidRPr="00D259BF">
                    <w:rPr>
                      <w:rFonts w:asciiTheme="minorEastAsia" w:eastAsiaTheme="minorEastAsia" w:hAnsiTheme="minorEastAsia" w:cs="Arial"/>
                      <w:szCs w:val="21"/>
                    </w:rPr>
                    <w:t>)</w:t>
                  </w:r>
                  <w:r w:rsidRPr="00D259BF">
                    <w:rPr>
                      <w:rFonts w:asciiTheme="minorEastAsia" w:eastAsiaTheme="minorEastAsia" w:hAnsiTheme="minorEastAsia" w:cs="Arial" w:hint="eastAsia"/>
                      <w:szCs w:val="21"/>
                    </w:rPr>
                    <w:t>，</w:t>
                  </w:r>
                  <w:r w:rsidRPr="00D259BF">
                    <w:rPr>
                      <w:rFonts w:asciiTheme="minorEastAsia" w:eastAsiaTheme="minorEastAsia" w:hAnsiTheme="minorEastAsia" w:hint="eastAsia"/>
                      <w:szCs w:val="21"/>
                    </w:rPr>
                    <w:t>箱外尺寸，满足目前实际场地要求；</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1.3</w:t>
                  </w:r>
                  <w:r w:rsidRPr="00D259BF">
                    <w:rPr>
                      <w:rFonts w:asciiTheme="minorEastAsia" w:eastAsiaTheme="minorEastAsia" w:hAnsiTheme="minorEastAsia" w:cs="宋体" w:hint="eastAsia"/>
                      <w:szCs w:val="21"/>
                    </w:rPr>
                    <w:t>、供电电源</w:t>
                  </w:r>
                </w:p>
                <w:p w:rsidR="00D259BF" w:rsidRPr="00D259BF" w:rsidRDefault="00D259BF" w:rsidP="00D259BF">
                  <w:pPr>
                    <w:rPr>
                      <w:rFonts w:asciiTheme="minorEastAsia" w:eastAsiaTheme="minorEastAsia" w:hAnsiTheme="minorEastAsia" w:cs="宋体"/>
                      <w:szCs w:val="21"/>
                    </w:rPr>
                  </w:pPr>
                  <w:r w:rsidRPr="00D259BF">
                    <w:rPr>
                      <w:rFonts w:asciiTheme="minorEastAsia" w:eastAsiaTheme="minorEastAsia" w:hAnsiTheme="minorEastAsia" w:cs="Arial"/>
                      <w:szCs w:val="21"/>
                    </w:rPr>
                    <w:t>380V±10%,50Hz±1</w:t>
                  </w:r>
                  <w:r w:rsidRPr="00D259BF">
                    <w:rPr>
                      <w:rFonts w:asciiTheme="minorEastAsia" w:eastAsiaTheme="minorEastAsia" w:hAnsiTheme="minorEastAsia" w:cs="宋体" w:hint="eastAsia"/>
                      <w:szCs w:val="21"/>
                    </w:rPr>
                    <w:t>三相四线</w:t>
                  </w:r>
                  <w:r w:rsidRPr="00D259BF">
                    <w:rPr>
                      <w:rFonts w:asciiTheme="minorEastAsia" w:eastAsiaTheme="minorEastAsia" w:hAnsiTheme="minorEastAsia" w:cs="Arial"/>
                      <w:szCs w:val="21"/>
                    </w:rPr>
                    <w:t>+</w:t>
                  </w:r>
                  <w:r w:rsidRPr="00D259BF">
                    <w:rPr>
                      <w:rFonts w:asciiTheme="minorEastAsia" w:eastAsiaTheme="minorEastAsia" w:hAnsiTheme="minorEastAsia" w:cs="宋体" w:hint="eastAsia"/>
                      <w:szCs w:val="21"/>
                    </w:rPr>
                    <w:t>接地；，</w:t>
                  </w:r>
                </w:p>
                <w:p w:rsidR="00D259BF" w:rsidRPr="00D259BF" w:rsidRDefault="00D259BF" w:rsidP="00D259BF">
                  <w:pPr>
                    <w:rPr>
                      <w:rFonts w:asciiTheme="minorEastAsia" w:eastAsiaTheme="minorEastAsia" w:hAnsiTheme="minorEastAsia" w:cs="Arial"/>
                      <w:szCs w:val="21"/>
                    </w:rPr>
                  </w:pP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b/>
                      <w:bCs/>
                      <w:szCs w:val="21"/>
                    </w:rPr>
                    <w:t>2</w:t>
                  </w:r>
                  <w:r w:rsidRPr="00D259BF">
                    <w:rPr>
                      <w:rFonts w:asciiTheme="minorEastAsia" w:eastAsiaTheme="minorEastAsia" w:hAnsiTheme="minorEastAsia" w:cs="黑体" w:hint="eastAsia"/>
                      <w:b/>
                      <w:bCs/>
                      <w:szCs w:val="21"/>
                    </w:rPr>
                    <w:t>、主要技术参数</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2.1</w:t>
                  </w:r>
                  <w:r w:rsidRPr="00D259BF">
                    <w:rPr>
                      <w:rFonts w:asciiTheme="minorEastAsia" w:eastAsiaTheme="minorEastAsia" w:hAnsiTheme="minorEastAsia" w:cs="宋体" w:hint="eastAsia"/>
                      <w:szCs w:val="21"/>
                    </w:rPr>
                    <w:t>、温度范围：</w:t>
                  </w:r>
                  <w:r w:rsidRPr="00D259BF">
                    <w:rPr>
                      <w:rFonts w:asciiTheme="minorEastAsia" w:eastAsiaTheme="minorEastAsia" w:hAnsiTheme="minorEastAsia" w:cs="Arial"/>
                      <w:szCs w:val="21"/>
                    </w:rPr>
                    <w:t xml:space="preserve"> -70</w:t>
                  </w:r>
                  <w:r w:rsidRPr="00D259BF">
                    <w:rPr>
                      <w:rFonts w:asciiTheme="minorEastAsia" w:eastAsiaTheme="minorEastAsia" w:hAnsiTheme="minorEastAsia" w:cs="宋体" w:hint="eastAsia"/>
                      <w:szCs w:val="21"/>
                    </w:rPr>
                    <w:t>℃～</w:t>
                  </w:r>
                  <w:r w:rsidRPr="00D259BF">
                    <w:rPr>
                      <w:rFonts w:asciiTheme="minorEastAsia" w:eastAsiaTheme="minorEastAsia" w:hAnsiTheme="minorEastAsia" w:cs="Arial"/>
                      <w:szCs w:val="21"/>
                    </w:rPr>
                    <w:t>+150</w:t>
                  </w:r>
                  <w:r w:rsidRPr="00D259BF">
                    <w:rPr>
                      <w:rFonts w:asciiTheme="minorEastAsia" w:eastAsiaTheme="minorEastAsia" w:hAnsiTheme="minorEastAsia" w:cs="宋体" w:hint="eastAsia"/>
                      <w:szCs w:val="21"/>
                    </w:rPr>
                    <w:t>℃</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w:t>
                  </w:r>
                  <w:r w:rsidRPr="00D259BF">
                    <w:rPr>
                      <w:rFonts w:asciiTheme="minorEastAsia" w:eastAsiaTheme="minorEastAsia" w:hAnsiTheme="minorEastAsia" w:cs="Arial" w:hint="eastAsia"/>
                      <w:szCs w:val="21"/>
                    </w:rPr>
                    <w:t>2</w:t>
                  </w:r>
                  <w:r w:rsidRPr="00D259BF">
                    <w:rPr>
                      <w:rFonts w:asciiTheme="minorEastAsia" w:eastAsiaTheme="minorEastAsia" w:hAnsiTheme="minorEastAsia" w:cs="宋体" w:hint="eastAsia"/>
                      <w:szCs w:val="21"/>
                    </w:rPr>
                    <w:t>、湿度范围：</w:t>
                  </w:r>
                  <w:r w:rsidRPr="00D259BF">
                    <w:rPr>
                      <w:rFonts w:asciiTheme="minorEastAsia" w:eastAsiaTheme="minorEastAsia" w:hAnsiTheme="minorEastAsia" w:cs="Arial"/>
                      <w:szCs w:val="21"/>
                    </w:rPr>
                    <w:t>15</w:t>
                  </w:r>
                  <w:r w:rsidRPr="00D259BF">
                    <w:rPr>
                      <w:rFonts w:asciiTheme="minorEastAsia" w:eastAsiaTheme="minorEastAsia" w:hAnsiTheme="minorEastAsia" w:cs="宋体" w:hint="eastAsia"/>
                      <w:szCs w:val="21"/>
                    </w:rPr>
                    <w:t>%～</w:t>
                  </w:r>
                  <w:r w:rsidRPr="00D259BF">
                    <w:rPr>
                      <w:rFonts w:asciiTheme="minorEastAsia" w:eastAsiaTheme="minorEastAsia" w:hAnsiTheme="minorEastAsia" w:cs="Arial"/>
                      <w:szCs w:val="21"/>
                    </w:rPr>
                    <w:t>98</w:t>
                  </w:r>
                  <w:r w:rsidRPr="00D259BF">
                    <w:rPr>
                      <w:rFonts w:asciiTheme="minorEastAsia" w:eastAsiaTheme="minorEastAsia" w:hAnsiTheme="minorEastAsia" w:cs="宋体" w:hint="eastAsia"/>
                      <w:szCs w:val="21"/>
                    </w:rPr>
                    <w:t>%</w:t>
                  </w:r>
                  <w:r w:rsidRPr="00D259BF">
                    <w:rPr>
                      <w:rFonts w:asciiTheme="minorEastAsia" w:eastAsiaTheme="minorEastAsia" w:hAnsiTheme="minorEastAsia" w:cs="Arial"/>
                      <w:szCs w:val="21"/>
                    </w:rPr>
                    <w:t>RH</w:t>
                  </w:r>
                  <w:r w:rsidRPr="00D259BF">
                    <w:rPr>
                      <w:rFonts w:asciiTheme="minorEastAsia" w:eastAsiaTheme="minorEastAsia" w:hAnsiTheme="minorEastAsia" w:cs="Arial" w:hint="eastAsia"/>
                      <w:szCs w:val="21"/>
                    </w:rPr>
                    <w:t>；满足</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w:t>
                  </w:r>
                  <w:r w:rsidRPr="00D259BF">
                    <w:rPr>
                      <w:rFonts w:asciiTheme="minorEastAsia" w:eastAsiaTheme="minorEastAsia" w:hAnsiTheme="minorEastAsia" w:cs="Arial" w:hint="eastAsia"/>
                      <w:szCs w:val="21"/>
                    </w:rPr>
                    <w:t>3</w:t>
                  </w:r>
                  <w:r w:rsidRPr="00D259BF">
                    <w:rPr>
                      <w:rFonts w:asciiTheme="minorEastAsia" w:eastAsiaTheme="minorEastAsia" w:hAnsiTheme="minorEastAsia" w:cs="宋体" w:hint="eastAsia"/>
                      <w:szCs w:val="21"/>
                    </w:rPr>
                    <w:t>、温度波动度：≤</w:t>
                  </w:r>
                  <w:r w:rsidRPr="00D259BF">
                    <w:rPr>
                      <w:rFonts w:asciiTheme="minorEastAsia" w:eastAsiaTheme="minorEastAsia" w:hAnsiTheme="minorEastAsia" w:cs="Arial"/>
                      <w:szCs w:val="21"/>
                    </w:rPr>
                    <w:t>±</w:t>
                  </w:r>
                  <w:r w:rsidRPr="00D259BF">
                    <w:rPr>
                      <w:rFonts w:asciiTheme="minorEastAsia" w:eastAsiaTheme="minorEastAsia" w:hAnsiTheme="minorEastAsia" w:cs="Arial" w:hint="eastAsia"/>
                      <w:szCs w:val="21"/>
                    </w:rPr>
                    <w:t>0.5</w:t>
                  </w:r>
                  <w:r w:rsidRPr="00D259BF">
                    <w:rPr>
                      <w:rFonts w:asciiTheme="minorEastAsia" w:eastAsiaTheme="minorEastAsia" w:hAnsiTheme="minorEastAsia" w:cs="宋体" w:hint="eastAsia"/>
                      <w:szCs w:val="21"/>
                    </w:rPr>
                    <w:t>℃</w:t>
                  </w:r>
                </w:p>
                <w:p w:rsidR="00D259BF" w:rsidRPr="00D259BF" w:rsidRDefault="00D259BF" w:rsidP="00D259BF">
                  <w:pPr>
                    <w:rPr>
                      <w:rFonts w:asciiTheme="minorEastAsia" w:eastAsiaTheme="minorEastAsia" w:hAnsiTheme="minorEastAsia"/>
                      <w:szCs w:val="21"/>
                    </w:rPr>
                  </w:pPr>
                  <w:bookmarkStart w:id="66" w:name="_GoBack"/>
                  <w:bookmarkEnd w:id="66"/>
                  <w:r w:rsidRPr="00D259BF">
                    <w:rPr>
                      <w:rFonts w:asciiTheme="minorEastAsia" w:eastAsiaTheme="minorEastAsia" w:hAnsiTheme="minorEastAsia" w:cs="Arial" w:hint="eastAsia"/>
                      <w:szCs w:val="21"/>
                    </w:rPr>
                    <w:t>2.4、湿度波动度：≤</w:t>
                  </w:r>
                  <w:r w:rsidRPr="00D259BF">
                    <w:rPr>
                      <w:rFonts w:asciiTheme="minorEastAsia" w:eastAsiaTheme="minorEastAsia" w:hAnsiTheme="minorEastAsia" w:cs="Arial"/>
                      <w:szCs w:val="21"/>
                    </w:rPr>
                    <w:t>±</w:t>
                  </w:r>
                  <w:r w:rsidRPr="00D259BF">
                    <w:rPr>
                      <w:rFonts w:asciiTheme="minorEastAsia" w:eastAsiaTheme="minorEastAsia" w:hAnsiTheme="minorEastAsia" w:cs="Arial" w:hint="eastAsia"/>
                      <w:szCs w:val="21"/>
                    </w:rPr>
                    <w:t>2%RH</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w:t>
                  </w:r>
                  <w:r w:rsidRPr="00D259BF">
                    <w:rPr>
                      <w:rFonts w:asciiTheme="minorEastAsia" w:eastAsiaTheme="minorEastAsia" w:hAnsiTheme="minorEastAsia" w:cs="Arial" w:hint="eastAsia"/>
                      <w:szCs w:val="21"/>
                    </w:rPr>
                    <w:t>5</w:t>
                  </w:r>
                  <w:r w:rsidRPr="00D259BF">
                    <w:rPr>
                      <w:rFonts w:asciiTheme="minorEastAsia" w:eastAsiaTheme="minorEastAsia" w:hAnsiTheme="minorEastAsia" w:cs="宋体" w:hint="eastAsia"/>
                      <w:szCs w:val="21"/>
                    </w:rPr>
                    <w:t>、温度均匀度</w:t>
                  </w:r>
                  <w:r w:rsidRPr="00D259BF">
                    <w:rPr>
                      <w:rFonts w:asciiTheme="minorEastAsia" w:eastAsiaTheme="minorEastAsia" w:hAnsiTheme="minorEastAsia" w:cs="Arial" w:hint="eastAsia"/>
                      <w:szCs w:val="21"/>
                    </w:rPr>
                    <w:t>：≤</w:t>
                  </w:r>
                  <w:r w:rsidRPr="00D259BF">
                    <w:rPr>
                      <w:rFonts w:asciiTheme="minorEastAsia" w:eastAsiaTheme="minorEastAsia" w:hAnsiTheme="minorEastAsia" w:cs="Arial"/>
                      <w:szCs w:val="21"/>
                    </w:rPr>
                    <w:t>2</w:t>
                  </w:r>
                  <w:r w:rsidRPr="00D259BF">
                    <w:rPr>
                      <w:rFonts w:asciiTheme="minorEastAsia" w:eastAsiaTheme="minorEastAsia" w:hAnsiTheme="minorEastAsia" w:cs="宋体" w:hint="eastAsia"/>
                      <w:szCs w:val="21"/>
                    </w:rPr>
                    <w:t>℃</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2.6、湿度均匀度：≤3%RH</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w:t>
                  </w:r>
                  <w:r w:rsidRPr="00D259BF">
                    <w:rPr>
                      <w:rFonts w:asciiTheme="minorEastAsia" w:eastAsiaTheme="minorEastAsia" w:hAnsiTheme="minorEastAsia" w:cs="Arial" w:hint="eastAsia"/>
                      <w:szCs w:val="21"/>
                    </w:rPr>
                    <w:t>7</w:t>
                  </w:r>
                  <w:r w:rsidRPr="00D259BF">
                    <w:rPr>
                      <w:rFonts w:asciiTheme="minorEastAsia" w:eastAsiaTheme="minorEastAsia" w:hAnsiTheme="minorEastAsia" w:cs="宋体" w:hint="eastAsia"/>
                      <w:szCs w:val="21"/>
                    </w:rPr>
                    <w:t>、温度偏差</w:t>
                  </w:r>
                  <w:r w:rsidRPr="00D259BF">
                    <w:rPr>
                      <w:rFonts w:asciiTheme="minorEastAsia" w:eastAsiaTheme="minorEastAsia" w:hAnsiTheme="minorEastAsia" w:cs="Arial" w:hint="eastAsia"/>
                      <w:szCs w:val="21"/>
                    </w:rPr>
                    <w:t>：≤</w:t>
                  </w:r>
                  <w:r w:rsidRPr="00D259BF">
                    <w:rPr>
                      <w:rFonts w:asciiTheme="minorEastAsia" w:eastAsiaTheme="minorEastAsia" w:hAnsiTheme="minorEastAsia" w:cs="Arial"/>
                      <w:szCs w:val="21"/>
                    </w:rPr>
                    <w:t>±2</w:t>
                  </w:r>
                  <w:r w:rsidRPr="00D259BF">
                    <w:rPr>
                      <w:rFonts w:asciiTheme="minorEastAsia" w:eastAsiaTheme="minorEastAsia" w:hAnsiTheme="minorEastAsia" w:cs="宋体" w:hint="eastAsia"/>
                      <w:szCs w:val="21"/>
                    </w:rPr>
                    <w:t>℃</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2.8、湿度偏差</w:t>
                  </w:r>
                  <w:bookmarkStart w:id="67" w:name="OLE_LINK1"/>
                  <w:bookmarkStart w:id="68" w:name="OLE_LINK2"/>
                  <w:r w:rsidRPr="00D259BF">
                    <w:rPr>
                      <w:rFonts w:asciiTheme="minorEastAsia" w:eastAsiaTheme="minorEastAsia" w:hAnsiTheme="minorEastAsia" w:cs="Arial" w:hint="eastAsia"/>
                      <w:szCs w:val="21"/>
                    </w:rPr>
                    <w:t>：+2/-3 %RH</w:t>
                  </w:r>
                </w:p>
                <w:bookmarkEnd w:id="67"/>
                <w:bookmarkEnd w:id="68"/>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2.9、温变率：线性</w:t>
                  </w:r>
                  <w:r w:rsidRPr="00D259BF">
                    <w:rPr>
                      <w:rFonts w:asciiTheme="minorEastAsia" w:eastAsiaTheme="minorEastAsia" w:hAnsiTheme="minorEastAsia" w:cs="Arial"/>
                      <w:szCs w:val="21"/>
                    </w:rPr>
                    <w:t>升</w:t>
                  </w:r>
                  <w:r w:rsidRPr="00D259BF">
                    <w:rPr>
                      <w:rFonts w:asciiTheme="minorEastAsia" w:eastAsiaTheme="minorEastAsia" w:hAnsiTheme="minorEastAsia" w:cs="Arial" w:hint="eastAsia"/>
                      <w:szCs w:val="21"/>
                    </w:rPr>
                    <w:t>/降</w:t>
                  </w:r>
                  <w:r w:rsidRPr="00D259BF">
                    <w:rPr>
                      <w:rFonts w:asciiTheme="minorEastAsia" w:eastAsiaTheme="minorEastAsia" w:hAnsiTheme="minorEastAsia" w:cs="Arial"/>
                      <w:szCs w:val="21"/>
                    </w:rPr>
                    <w:t xml:space="preserve">温速率 </w:t>
                  </w:r>
                  <w:r w:rsidRPr="00D259BF">
                    <w:rPr>
                      <w:rFonts w:asciiTheme="minorEastAsia" w:eastAsiaTheme="minorEastAsia" w:hAnsiTheme="minorEastAsia" w:cs="Arial" w:hint="eastAsia"/>
                      <w:szCs w:val="21"/>
                    </w:rPr>
                    <w:t>≥5</w:t>
                  </w:r>
                  <w:r w:rsidRPr="00D259BF">
                    <w:rPr>
                      <w:rFonts w:asciiTheme="minorEastAsia" w:eastAsiaTheme="minorEastAsia" w:hAnsiTheme="minorEastAsia" w:cs="宋体" w:hint="eastAsia"/>
                      <w:szCs w:val="21"/>
                    </w:rPr>
                    <w:t>℃</w:t>
                  </w:r>
                  <w:r w:rsidRPr="00D259BF">
                    <w:rPr>
                      <w:rFonts w:asciiTheme="minorEastAsia" w:eastAsiaTheme="minorEastAsia" w:hAnsiTheme="minorEastAsia" w:cs="Arial"/>
                      <w:szCs w:val="21"/>
                    </w:rPr>
                    <w:t>/min,</w:t>
                  </w:r>
                  <w:r w:rsidRPr="00D259BF">
                    <w:rPr>
                      <w:rFonts w:asciiTheme="minorEastAsia" w:eastAsiaTheme="minorEastAsia" w:hAnsiTheme="minorEastAsia" w:cs="Arial" w:hint="eastAsia"/>
                      <w:szCs w:val="21"/>
                    </w:rPr>
                    <w:t>负载1T铝块，10kw发热；非线性升/</w:t>
                  </w:r>
                  <w:r w:rsidRPr="00D259BF">
                    <w:rPr>
                      <w:rFonts w:asciiTheme="minorEastAsia" w:eastAsiaTheme="minorEastAsia" w:hAnsiTheme="minorEastAsia" w:cs="Arial"/>
                      <w:szCs w:val="21"/>
                    </w:rPr>
                    <w:t>降温速率</w:t>
                  </w:r>
                  <w:r w:rsidRPr="00D259BF">
                    <w:rPr>
                      <w:rFonts w:asciiTheme="minorEastAsia" w:eastAsiaTheme="minorEastAsia" w:hAnsiTheme="minorEastAsia" w:cs="Arial" w:hint="eastAsia"/>
                      <w:szCs w:val="21"/>
                    </w:rPr>
                    <w:t>≥5</w:t>
                  </w:r>
                  <w:r w:rsidRPr="00D259BF">
                    <w:rPr>
                      <w:rFonts w:asciiTheme="minorEastAsia" w:eastAsiaTheme="minorEastAsia" w:hAnsiTheme="minorEastAsia" w:cs="宋体" w:hint="eastAsia"/>
                      <w:szCs w:val="21"/>
                    </w:rPr>
                    <w:t>℃</w:t>
                  </w:r>
                  <w:r w:rsidRPr="00D259BF">
                    <w:rPr>
                      <w:rFonts w:asciiTheme="minorEastAsia" w:eastAsiaTheme="minorEastAsia" w:hAnsiTheme="minorEastAsia" w:cs="Arial"/>
                      <w:szCs w:val="21"/>
                    </w:rPr>
                    <w:t>/min</w:t>
                  </w:r>
                  <w:r w:rsidRPr="00D259BF">
                    <w:rPr>
                      <w:rFonts w:asciiTheme="minorEastAsia" w:eastAsiaTheme="minorEastAsia" w:hAnsiTheme="minorEastAsia" w:cs="Arial" w:hint="eastAsia"/>
                      <w:szCs w:val="21"/>
                    </w:rPr>
                    <w:t>，负载1.8T铝块，23kw发热；</w:t>
                  </w:r>
                </w:p>
                <w:p w:rsidR="00D259BF" w:rsidRPr="00D259BF" w:rsidRDefault="00D259BF" w:rsidP="00D259BF">
                  <w:pPr>
                    <w:rPr>
                      <w:rFonts w:asciiTheme="minorEastAsia" w:eastAsiaTheme="minorEastAsia" w:hAnsiTheme="minorEastAsia" w:cs="宋体"/>
                      <w:szCs w:val="21"/>
                    </w:rPr>
                  </w:pPr>
                  <w:r w:rsidRPr="00D259BF">
                    <w:rPr>
                      <w:rFonts w:asciiTheme="minorEastAsia" w:eastAsiaTheme="minorEastAsia" w:hAnsiTheme="minorEastAsia" w:cs="宋体" w:hint="eastAsia"/>
                      <w:szCs w:val="21"/>
                    </w:rPr>
                    <w:t>2.10、风速不大于</w:t>
                  </w:r>
                  <w:r w:rsidRPr="00D259BF">
                    <w:rPr>
                      <w:rFonts w:asciiTheme="minorEastAsia" w:eastAsiaTheme="minorEastAsia" w:hAnsiTheme="minorEastAsia" w:cs="宋体"/>
                      <w:szCs w:val="21"/>
                    </w:rPr>
                    <w:t>1.7m/s</w:t>
                  </w:r>
                </w:p>
                <w:p w:rsidR="00D259BF" w:rsidRPr="00D259BF" w:rsidRDefault="00D259BF" w:rsidP="00D259BF">
                  <w:pPr>
                    <w:rPr>
                      <w:rFonts w:asciiTheme="minorEastAsia" w:eastAsiaTheme="minorEastAsia" w:hAnsiTheme="minorEastAsia" w:cs="宋体"/>
                      <w:szCs w:val="21"/>
                    </w:rPr>
                  </w:pPr>
                  <w:r w:rsidRPr="00D259BF">
                    <w:rPr>
                      <w:rFonts w:asciiTheme="minorEastAsia" w:eastAsiaTheme="minorEastAsia" w:hAnsiTheme="minorEastAsia" w:cs="宋体" w:hint="eastAsia"/>
                      <w:szCs w:val="21"/>
                    </w:rPr>
                    <w:t>2.11、</w:t>
                  </w:r>
                  <w:r w:rsidRPr="00D259BF">
                    <w:rPr>
                      <w:rFonts w:asciiTheme="minorEastAsia" w:eastAsiaTheme="minorEastAsia" w:hAnsiTheme="minorEastAsia" w:hint="eastAsia"/>
                      <w:szCs w:val="21"/>
                    </w:rPr>
                    <w:t>测试时样品发热量，按最大发热量23kw进行计算，测试时湿热段也需要保证湿度；</w: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cs="宋体" w:hint="eastAsia"/>
                      <w:szCs w:val="21"/>
                    </w:rPr>
                    <w:t>2.12、</w:t>
                  </w:r>
                  <w:r w:rsidRPr="00D259BF">
                    <w:rPr>
                      <w:rFonts w:asciiTheme="minorEastAsia" w:eastAsiaTheme="minorEastAsia" w:hAnsiTheme="minorEastAsia" w:hint="eastAsia"/>
                      <w:szCs w:val="21"/>
                    </w:rPr>
                    <w:t>温度变化率：线性5℃/min（快变温度范围：-55℃~75℃）</w: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cs="宋体" w:hint="eastAsia"/>
                      <w:szCs w:val="21"/>
                    </w:rPr>
                    <w:t>2.16、</w:t>
                  </w:r>
                  <w:r w:rsidRPr="00D259BF">
                    <w:rPr>
                      <w:rFonts w:asciiTheme="minorEastAsia" w:eastAsiaTheme="minorEastAsia" w:hAnsiTheme="minorEastAsia" w:hint="eastAsia"/>
                      <w:szCs w:val="21"/>
                    </w:rPr>
                    <w:t>设备操作空间，设备底板下部需留有相应的操作空间，以便振动台倒台时便于操作；</w:t>
                  </w:r>
                </w:p>
                <w:p w:rsidR="00D259BF" w:rsidRPr="00D259BF" w:rsidRDefault="00D259BF" w:rsidP="00D259BF">
                  <w:pPr>
                    <w:rPr>
                      <w:rFonts w:asciiTheme="minorEastAsia" w:eastAsiaTheme="minorEastAsia" w:hAnsiTheme="minorEastAsia" w:cs="宋体"/>
                      <w:szCs w:val="21"/>
                    </w:rPr>
                  </w:pPr>
                  <w:r w:rsidRPr="00D259BF">
                    <w:rPr>
                      <w:rFonts w:asciiTheme="minorEastAsia" w:eastAsiaTheme="minorEastAsia" w:hAnsiTheme="minorEastAsia" w:cs="宋体" w:hint="eastAsia"/>
                      <w:szCs w:val="21"/>
                    </w:rPr>
                    <w:t>2.17、采用节能双工模式：降低设备运行能耗（最高能耗控制在800A以内）</w: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cs="宋体" w:hint="eastAsia"/>
                      <w:szCs w:val="21"/>
                    </w:rPr>
                    <w:t>2.18、</w:t>
                  </w:r>
                  <w:r w:rsidRPr="00D259BF">
                    <w:rPr>
                      <w:rFonts w:asciiTheme="minorEastAsia" w:eastAsiaTheme="minorEastAsia" w:hAnsiTheme="minorEastAsia" w:hint="eastAsia"/>
                      <w:szCs w:val="21"/>
                    </w:rPr>
                    <w:t>设备内部需要吊装样品以及拓展台面（重量约1t，设计重量需2t留有余量）</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szCs w:val="21"/>
                    </w:rPr>
                    <w:t>2.19、</w:t>
                  </w:r>
                  <w:r w:rsidRPr="00D259BF">
                    <w:rPr>
                      <w:rFonts w:asciiTheme="minorEastAsia" w:eastAsiaTheme="minorEastAsia" w:hAnsiTheme="minorEastAsia" w:cs="Arial" w:hint="eastAsia"/>
                      <w:szCs w:val="21"/>
                    </w:rPr>
                    <w:t>设备配置快速加湿：满足试验标准剖面图；</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2.20、设备监控通讯端口，配网络接口及软件，能连接到电脑上监控设备运行状态；</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2.21、垂直扩展台面：1500mm*1500mm(含辅助支撑），三综合配垂直方向，试验箱不移动。</w:t>
                  </w:r>
                </w:p>
                <w:p w:rsidR="00D259BF" w:rsidRPr="00D259BF" w:rsidRDefault="00D259BF" w:rsidP="00D259BF">
                  <w:pPr>
                    <w:widowControl/>
                    <w:spacing w:before="100" w:beforeAutospacing="1" w:after="100" w:afterAutospacing="1"/>
                    <w:ind w:left="527" w:hangingChars="250" w:hanging="527"/>
                    <w:rPr>
                      <w:rFonts w:asciiTheme="minorEastAsia" w:eastAsiaTheme="minorEastAsia" w:hAnsiTheme="minorEastAsia" w:cs="Arial"/>
                      <w:b/>
                      <w:szCs w:val="21"/>
                    </w:rPr>
                  </w:pPr>
                  <w:r w:rsidRPr="00D259BF">
                    <w:rPr>
                      <w:rFonts w:asciiTheme="minorEastAsia" w:eastAsiaTheme="minorEastAsia" w:hAnsiTheme="minorEastAsia" w:cs="Arial" w:hint="eastAsia"/>
                      <w:b/>
                      <w:szCs w:val="21"/>
                    </w:rPr>
                    <w:t>3</w:t>
                  </w:r>
                  <w:r w:rsidRPr="00D259BF">
                    <w:rPr>
                      <w:rFonts w:asciiTheme="minorEastAsia" w:eastAsiaTheme="minorEastAsia" w:hAnsiTheme="minorEastAsia" w:cs="宋体" w:hint="eastAsia"/>
                      <w:b/>
                      <w:szCs w:val="21"/>
                    </w:rPr>
                    <w:t>、满足试验标准</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GB/T 2423.1-2001 试验A：低温试验方法</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GB/T 2423.2-2001(IEC60068-2-2:2007)  试验Bb：高温试验方法</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GB/T 2423.3-2006 (IEC60068-2-78:2007)试验Cab：恒定湿热试</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GB/T 2423.4-2008(IEC60068-2-30:2005)试验Db：交变湿热试验</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GJB 150.3-1986  GJB 150.3A-2009 高温试验</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t>GJB 150.4-1986  GJB 150.4A-2009 低温试验</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cs="宋体"/>
                      <w:kern w:val="0"/>
                      <w:szCs w:val="21"/>
                    </w:rPr>
                    <w:lastRenderedPageBreak/>
                    <w:t xml:space="preserve">GJB 150.9-1986  GJB 150.9A-2009湿热试验（图1、图2） </w:t>
                  </w:r>
                </w:p>
                <w:p w:rsidR="00D259BF" w:rsidRPr="00D259BF" w:rsidRDefault="00D259BF" w:rsidP="00D259BF">
                  <w:pPr>
                    <w:numPr>
                      <w:ilvl w:val="1"/>
                      <w:numId w:val="44"/>
                    </w:numPr>
                    <w:rPr>
                      <w:rFonts w:asciiTheme="minorEastAsia" w:eastAsiaTheme="minorEastAsia" w:hAnsiTheme="minorEastAsia" w:cs="宋体"/>
                      <w:kern w:val="0"/>
                      <w:szCs w:val="21"/>
                    </w:rPr>
                  </w:pPr>
                  <w:r w:rsidRPr="00D259BF">
                    <w:rPr>
                      <w:rFonts w:asciiTheme="minorEastAsia" w:eastAsiaTheme="minorEastAsia" w:hAnsiTheme="minorEastAsia" w:hint="eastAsia"/>
                      <w:szCs w:val="21"/>
                    </w:rPr>
                    <w:t>GJB 899A-2009  可靠性鉴定及验收试验所有试验剖面特别是以下剖面图：</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图B3.3-2 地面移动设备的合成试验剖面</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图B3.4-1A 水面舰船外部安装设备的合成试验剖面（冷循环）</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图B3.4-1B 水面舰船外部安装设备的合成试验剖面（热循环）</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图B3.4-2A 水面舰船内部安装设备的合成试验剖面（冷循环）</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图B3.4-2B 水面舰船内部安装设备的合成试验剖面（热循环）</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图B3.4-3A 水面舰船内部安装设备的试验剖面（温度受控）前部分</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图B3.4-BA 水面舰船内部安装设备的试验剖面（温度受控）后部分</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图B3.4-5 潜艇设备的试验剖面；</w:t>
                  </w:r>
                </w:p>
                <w:p w:rsidR="00D259BF" w:rsidRPr="00D259BF" w:rsidRDefault="00D259BF" w:rsidP="00D259BF">
                  <w:pPr>
                    <w:ind w:leftChars="341" w:left="716"/>
                    <w:rPr>
                      <w:rFonts w:asciiTheme="minorEastAsia" w:eastAsiaTheme="minorEastAsia" w:hAnsiTheme="minorEastAsia"/>
                      <w:szCs w:val="21"/>
                    </w:rPr>
                  </w:pPr>
                  <w:r w:rsidRPr="00D259BF">
                    <w:rPr>
                      <w:rFonts w:asciiTheme="minorEastAsia" w:eastAsiaTheme="minorEastAsia" w:hAnsiTheme="minorEastAsia" w:hint="eastAsia"/>
                      <w:szCs w:val="21"/>
                    </w:rPr>
                    <w:t>图B3.4-6 登陆艇和内河航道小艇设备的试验剖面；</w: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hint="eastAsia"/>
                      <w:szCs w:val="21"/>
                    </w:rPr>
                    <w:object w:dxaOrig="14737" w:dyaOrig="17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09.25pt" o:ole="">
                        <v:imagedata r:id="rId10" o:title=""/>
                      </v:shape>
                      <o:OLEObject Type="Embed" ProgID="Visio.Drawing.11" ShapeID="_x0000_i1025" DrawAspect="Content" ObjectID="_1517235048" r:id="rId11"/>
                    </w:object>
                  </w:r>
                  <w:r w:rsidRPr="00D259BF">
                    <w:rPr>
                      <w:rFonts w:asciiTheme="minorEastAsia" w:eastAsiaTheme="minorEastAsia" w:hAnsiTheme="minorEastAsia" w:hint="eastAsia"/>
                      <w:szCs w:val="21"/>
                    </w:rPr>
                    <w:object w:dxaOrig="14737" w:dyaOrig="17141">
                      <v:shape id="_x0000_i1026" type="#_x0000_t75" style="width:171.75pt;height:199.5pt" o:ole="">
                        <v:imagedata r:id="rId12" o:title=""/>
                      </v:shape>
                      <o:OLEObject Type="Embed" ProgID="Visio.Drawing.11" ShapeID="_x0000_i1026" DrawAspect="Content" ObjectID="_1517235049" r:id="rId13"/>
                    </w:objec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hint="eastAsia"/>
                      <w:szCs w:val="21"/>
                    </w:rPr>
                    <w:t>舱室内部安装设备（温度受控）冷循环剖面    舱室内部安装设备（温度受控）热循环剖面</w:t>
                  </w:r>
                </w:p>
                <w:p w:rsidR="00D259BF" w:rsidRPr="00D259BF" w:rsidRDefault="00D259BF" w:rsidP="00D259BF">
                  <w:pPr>
                    <w:rPr>
                      <w:rFonts w:asciiTheme="minorEastAsia" w:eastAsiaTheme="minorEastAsia" w:hAnsiTheme="minorEastAsia"/>
                      <w:szCs w:val="21"/>
                    </w:rPr>
                  </w:pPr>
                </w:p>
                <w:p w:rsidR="00D259BF" w:rsidRPr="00D259BF" w:rsidRDefault="00D259BF" w:rsidP="00D259BF">
                  <w:pPr>
                    <w:rPr>
                      <w:rFonts w:asciiTheme="minorEastAsia" w:eastAsiaTheme="minorEastAsia" w:hAnsiTheme="minorEastAsia"/>
                      <w:szCs w:val="21"/>
                    </w:rPr>
                  </w:pP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hint="eastAsia"/>
                      <w:szCs w:val="21"/>
                    </w:rPr>
                    <w:object w:dxaOrig="14737" w:dyaOrig="17683">
                      <v:shape id="_x0000_i1027" type="#_x0000_t75" style="width:177.75pt;height:213pt" o:ole="">
                        <v:imagedata r:id="rId14" o:title=""/>
                      </v:shape>
                      <o:OLEObject Type="Embed" ProgID="Visio.Drawing.11" ShapeID="_x0000_i1027" DrawAspect="Content" ObjectID="_1517235050" r:id="rId15"/>
                    </w:object>
                  </w:r>
                  <w:r w:rsidRPr="00D259BF">
                    <w:rPr>
                      <w:rFonts w:asciiTheme="minorEastAsia" w:eastAsiaTheme="minorEastAsia" w:hAnsiTheme="minorEastAsia" w:hint="eastAsia"/>
                      <w:szCs w:val="21"/>
                    </w:rPr>
                    <w:object w:dxaOrig="14737" w:dyaOrig="17465">
                      <v:shape id="_x0000_i1028" type="#_x0000_t75" style="width:178.5pt;height:211.5pt" o:ole="">
                        <v:imagedata r:id="rId16" o:title=""/>
                      </v:shape>
                      <o:OLEObject Type="Embed" ProgID="Visio.Drawing.11" ShapeID="_x0000_i1028" DrawAspect="Content" ObjectID="_1517235051" r:id="rId17"/>
                    </w:object>
                  </w:r>
                </w:p>
                <w:p w:rsidR="00D259BF" w:rsidRPr="00D259BF" w:rsidRDefault="00D259BF" w:rsidP="00DC02D3">
                  <w:pPr>
                    <w:ind w:firstLineChars="50" w:firstLine="105"/>
                    <w:rPr>
                      <w:rFonts w:asciiTheme="minorEastAsia" w:eastAsiaTheme="minorEastAsia" w:hAnsiTheme="minorEastAsia"/>
                      <w:szCs w:val="21"/>
                    </w:rPr>
                  </w:pPr>
                  <w:r w:rsidRPr="00D259BF">
                    <w:rPr>
                      <w:rFonts w:asciiTheme="minorEastAsia" w:eastAsiaTheme="minorEastAsia" w:hAnsiTheme="minorEastAsia" w:hint="eastAsia"/>
                      <w:szCs w:val="21"/>
                    </w:rPr>
                    <w:t>舱室外部安装设备冷循环剖面              舱室外部安装设备热循环剖面</w:t>
                  </w:r>
                </w:p>
                <w:p w:rsidR="00D259BF" w:rsidRPr="00D259BF" w:rsidRDefault="00D259BF" w:rsidP="00D259BF">
                  <w:pPr>
                    <w:rPr>
                      <w:rFonts w:asciiTheme="minorEastAsia" w:eastAsiaTheme="minorEastAsia" w:hAnsiTheme="minorEastAsia"/>
                      <w:szCs w:val="21"/>
                    </w:rPr>
                  </w:pPr>
                  <w:r w:rsidRPr="00D259BF">
                    <w:rPr>
                      <w:rFonts w:asciiTheme="minorEastAsia" w:eastAsiaTheme="minorEastAsia" w:hAnsiTheme="minorEastAsia" w:hint="eastAsia"/>
                      <w:noProof/>
                      <w:szCs w:val="21"/>
                    </w:rPr>
                    <w:lastRenderedPageBreak/>
                    <w:drawing>
                      <wp:inline distT="0" distB="0" distL="0" distR="0">
                        <wp:extent cx="1752600" cy="23050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1752600" cy="2305050"/>
                                </a:xfrm>
                                <a:prstGeom prst="rect">
                                  <a:avLst/>
                                </a:prstGeom>
                                <a:noFill/>
                                <a:ln w="9525">
                                  <a:noFill/>
                                  <a:miter lim="800000"/>
                                  <a:headEnd/>
                                  <a:tailEnd/>
                                </a:ln>
                              </pic:spPr>
                            </pic:pic>
                          </a:graphicData>
                        </a:graphic>
                      </wp:inline>
                    </w:drawing>
                  </w:r>
                  <w:r w:rsidRPr="00D259BF">
                    <w:rPr>
                      <w:rFonts w:asciiTheme="minorEastAsia" w:eastAsiaTheme="minorEastAsia" w:hAnsiTheme="minorEastAsia" w:hint="eastAsia"/>
                      <w:noProof/>
                      <w:szCs w:val="21"/>
                    </w:rPr>
                    <w:drawing>
                      <wp:inline distT="0" distB="0" distL="0" distR="0">
                        <wp:extent cx="2914650" cy="2247900"/>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2914650" cy="2247900"/>
                                </a:xfrm>
                                <a:prstGeom prst="rect">
                                  <a:avLst/>
                                </a:prstGeom>
                                <a:noFill/>
                                <a:ln w="9525">
                                  <a:noFill/>
                                  <a:miter lim="800000"/>
                                  <a:headEnd/>
                                  <a:tailEnd/>
                                </a:ln>
                              </pic:spPr>
                            </pic:pic>
                          </a:graphicData>
                        </a:graphic>
                      </wp:inline>
                    </w:drawing>
                  </w:r>
                </w:p>
                <w:p w:rsidR="00D259BF" w:rsidRPr="00D259BF" w:rsidRDefault="00D259BF" w:rsidP="00D259BF">
                  <w:pPr>
                    <w:ind w:firstLineChars="450" w:firstLine="945"/>
                    <w:rPr>
                      <w:rFonts w:asciiTheme="minorEastAsia" w:eastAsiaTheme="minorEastAsia" w:hAnsiTheme="minorEastAsia"/>
                      <w:szCs w:val="21"/>
                    </w:rPr>
                  </w:pPr>
                  <w:r w:rsidRPr="00D259BF">
                    <w:rPr>
                      <w:rFonts w:asciiTheme="minorEastAsia" w:eastAsiaTheme="minorEastAsia" w:hAnsiTheme="minorEastAsia" w:hint="eastAsia"/>
                      <w:szCs w:val="21"/>
                    </w:rPr>
                    <w:t>水下剖面图                      快速加湿要求</w:t>
                  </w:r>
                </w:p>
                <w:p w:rsidR="00D259BF" w:rsidRPr="00D259BF" w:rsidRDefault="00D259BF" w:rsidP="00D259BF">
                  <w:pPr>
                    <w:ind w:leftChars="341" w:left="716" w:firstLineChars="450" w:firstLine="945"/>
                    <w:rPr>
                      <w:rFonts w:asciiTheme="minorEastAsia" w:eastAsiaTheme="minorEastAsia" w:hAnsiTheme="minorEastAsia"/>
                      <w:szCs w:val="21"/>
                    </w:rPr>
                  </w:pPr>
                </w:p>
                <w:p w:rsidR="00D259BF" w:rsidRPr="00D259BF" w:rsidRDefault="00D259BF" w:rsidP="00D259BF">
                  <w:pPr>
                    <w:ind w:leftChars="341" w:left="716" w:firstLineChars="450" w:firstLine="945"/>
                    <w:rPr>
                      <w:rFonts w:asciiTheme="minorEastAsia" w:eastAsiaTheme="minorEastAsia" w:hAnsiTheme="minorEastAsia"/>
                      <w:szCs w:val="21"/>
                    </w:rPr>
                  </w:pPr>
                </w:p>
                <w:p w:rsidR="00D259BF" w:rsidRPr="00D259BF" w:rsidRDefault="00D259BF" w:rsidP="00D259BF">
                  <w:pPr>
                    <w:widowControl/>
                    <w:jc w:val="left"/>
                    <w:rPr>
                      <w:rFonts w:asciiTheme="minorEastAsia" w:eastAsiaTheme="minorEastAsia" w:hAnsiTheme="minorEastAsia" w:cs="Arial"/>
                      <w:szCs w:val="21"/>
                    </w:rPr>
                  </w:pPr>
                  <w:r w:rsidRPr="00D259BF">
                    <w:rPr>
                      <w:rFonts w:asciiTheme="minorEastAsia" w:eastAsiaTheme="minorEastAsia" w:hAnsiTheme="minorEastAsia" w:cs="Arial" w:hint="eastAsia"/>
                      <w:b/>
                      <w:szCs w:val="21"/>
                    </w:rPr>
                    <w:t>4</w:t>
                  </w:r>
                  <w:r w:rsidRPr="00D259BF">
                    <w:rPr>
                      <w:rFonts w:asciiTheme="minorEastAsia" w:eastAsiaTheme="minorEastAsia" w:hAnsiTheme="minorEastAsia" w:cs="宋体" w:hint="eastAsia"/>
                      <w:b/>
                      <w:szCs w:val="21"/>
                    </w:rPr>
                    <w:t>、其他要求</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1、自动记录设备温湿度，并能生成电子文档</w:t>
                  </w:r>
                </w:p>
                <w:p w:rsidR="00D259BF" w:rsidRPr="00D259BF" w:rsidRDefault="00D259BF" w:rsidP="00D259BF">
                  <w:pPr>
                    <w:rPr>
                      <w:rFonts w:asciiTheme="minorEastAsia" w:eastAsiaTheme="minorEastAsia" w:hAnsiTheme="minorEastAsia" w:cs="Arial"/>
                      <w:szCs w:val="21"/>
                    </w:rPr>
                  </w:pPr>
                  <w:r w:rsidRPr="00D259BF">
                    <w:rPr>
                      <w:rFonts w:asciiTheme="minorEastAsia" w:eastAsiaTheme="minorEastAsia" w:hAnsiTheme="minorEastAsia" w:cs="Arial" w:hint="eastAsia"/>
                      <w:szCs w:val="21"/>
                    </w:rPr>
                    <w:t>2、测试孔</w:t>
                  </w:r>
                  <w:r w:rsidRPr="00D259BF">
                    <w:rPr>
                      <w:rFonts w:asciiTheme="minorEastAsia" w:eastAsiaTheme="minorEastAsia" w:hAnsiTheme="minorEastAsia" w:cs="Arial"/>
                      <w:szCs w:val="21"/>
                    </w:rPr>
                    <w:t>ø</w:t>
                  </w:r>
                  <w:r w:rsidRPr="00D259BF">
                    <w:rPr>
                      <w:rFonts w:asciiTheme="minorEastAsia" w:eastAsiaTheme="minorEastAsia" w:hAnsiTheme="minorEastAsia" w:cs="Arial" w:hint="eastAsia"/>
                      <w:szCs w:val="21"/>
                    </w:rPr>
                    <w:t>150mm*4</w:t>
                  </w:r>
                </w:p>
                <w:p w:rsidR="00D259BF" w:rsidRPr="00D259BF" w:rsidRDefault="00D259BF" w:rsidP="00D259BF">
                  <w:pPr>
                    <w:spacing w:line="360" w:lineRule="auto"/>
                    <w:rPr>
                      <w:rFonts w:asciiTheme="minorEastAsia" w:eastAsiaTheme="minorEastAsia" w:hAnsiTheme="minorEastAsia" w:cs="Arial"/>
                      <w:szCs w:val="21"/>
                    </w:rPr>
                  </w:pPr>
                  <w:r w:rsidRPr="00D259BF">
                    <w:rPr>
                      <w:rFonts w:asciiTheme="minorEastAsia" w:eastAsiaTheme="minorEastAsia" w:hAnsiTheme="minorEastAsia" w:cs="Arial" w:hint="eastAsia"/>
                      <w:szCs w:val="21"/>
                    </w:rPr>
                    <w:t>3</w:t>
                  </w:r>
                  <w:r w:rsidRPr="00D259BF">
                    <w:rPr>
                      <w:rFonts w:asciiTheme="minorEastAsia" w:eastAsiaTheme="minorEastAsia" w:hAnsiTheme="minorEastAsia" w:cs="宋体" w:hint="eastAsia"/>
                      <w:szCs w:val="21"/>
                    </w:rPr>
                    <w:t>、观察窗：箱体配置观察窗按实际场地情况进行配置(合计窗口面积至少为1.6m²)</w:t>
                  </w:r>
                </w:p>
              </w:tc>
            </w:tr>
          </w:tbl>
          <w:p w:rsidR="00D259BF" w:rsidRPr="00D259BF" w:rsidRDefault="00D259BF" w:rsidP="00D259BF">
            <w:pPr>
              <w:tabs>
                <w:tab w:val="left" w:pos="792"/>
              </w:tabs>
              <w:spacing w:line="480" w:lineRule="auto"/>
              <w:ind w:firstLineChars="1500" w:firstLine="3150"/>
              <w:rPr>
                <w:rFonts w:asciiTheme="minorEastAsia" w:eastAsiaTheme="minorEastAsia" w:hAnsiTheme="minorEastAsia"/>
                <w:szCs w:val="21"/>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C55313">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广电计量2016年19立方高低温湿热快速温变三综合试验箱采购项目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C55313">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39168877"/>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39168878"/>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651187">
        <w:rPr>
          <w:rFonts w:ascii="宋体" w:hAnsi="宋体" w:hint="eastAsia"/>
          <w:bCs/>
          <w:sz w:val="24"/>
        </w:rPr>
        <w:t>2</w:t>
      </w:r>
      <w:r>
        <w:rPr>
          <w:rFonts w:ascii="宋体" w:hAnsi="宋体" w:hint="eastAsia"/>
          <w:bCs/>
          <w:sz w:val="24"/>
        </w:rPr>
        <w:t>-0</w:t>
      </w:r>
      <w:r w:rsidR="00651187">
        <w:rPr>
          <w:rFonts w:ascii="宋体" w:hAnsi="宋体" w:hint="eastAsia"/>
          <w:bCs/>
          <w:sz w:val="24"/>
        </w:rPr>
        <w:t>1</w:t>
      </w:r>
      <w:r w:rsidR="00C55313">
        <w:rPr>
          <w:rFonts w:ascii="宋体" w:hAnsi="宋体" w:hint="eastAsia"/>
          <w:bCs/>
          <w:sz w:val="24"/>
        </w:rPr>
        <w:t>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39168884"/>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39168885"/>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39168886"/>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39168887"/>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39168889"/>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39168890"/>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39168891"/>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39168892"/>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3"/>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4"/>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39168895"/>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39168896"/>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20"/>
      <w:footerReference w:type="default" r:id="rId2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D99" w:rsidRDefault="00820D99" w:rsidP="004E6772">
      <w:r>
        <w:separator/>
      </w:r>
    </w:p>
  </w:endnote>
  <w:endnote w:type="continuationSeparator" w:id="1">
    <w:p w:rsidR="00820D99" w:rsidRDefault="00820D9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Default="00D259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259BF" w:rsidRPr="00EA057E" w:rsidRDefault="00997AA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259B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91E9F" w:rsidRPr="00391E9F">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D259BF" w:rsidRDefault="00D259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D99" w:rsidRDefault="00820D99" w:rsidP="004E6772">
      <w:r>
        <w:separator/>
      </w:r>
    </w:p>
  </w:footnote>
  <w:footnote w:type="continuationSeparator" w:id="1">
    <w:p w:rsidR="00820D99" w:rsidRDefault="00820D9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Pr="004E6772" w:rsidRDefault="00D259B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广电计量2016年19立方高低温湿热快速温变三综合试验箱采购项目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BF" w:rsidRPr="004E6772" w:rsidRDefault="00D259B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广电计量2016年19立方高低温湿热快速温变三综合试验箱采购项目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27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F13D4"/>
    <w:rsid w:val="00CF1428"/>
    <w:rsid w:val="00CF2B89"/>
    <w:rsid w:val="00D17D1B"/>
    <w:rsid w:val="00D259BF"/>
    <w:rsid w:val="00D4030C"/>
    <w:rsid w:val="00D72834"/>
    <w:rsid w:val="00D80F44"/>
    <w:rsid w:val="00D9270F"/>
    <w:rsid w:val="00DB6F59"/>
    <w:rsid w:val="00DC02D3"/>
    <w:rsid w:val="00DC715B"/>
    <w:rsid w:val="00E103D6"/>
    <w:rsid w:val="00E32F1D"/>
    <w:rsid w:val="00E34B45"/>
    <w:rsid w:val="00E43A18"/>
    <w:rsid w:val="00E516D1"/>
    <w:rsid w:val="00E5495B"/>
    <w:rsid w:val="00EA057E"/>
    <w:rsid w:val="00EA5F0B"/>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49</Pages>
  <Words>4505</Words>
  <Characters>25682</Characters>
  <Application>Microsoft Office Word</Application>
  <DocSecurity>0</DocSecurity>
  <Lines>214</Lines>
  <Paragraphs>60</Paragraphs>
  <ScaleCrop>false</ScaleCrop>
  <Company>Lenovo</Company>
  <LinksUpToDate>false</LinksUpToDate>
  <CharactersWithSpaces>30127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112</cp:revision>
  <cp:lastPrinted>2015-12-14T05:56:00Z</cp:lastPrinted>
  <dcterms:created xsi:type="dcterms:W3CDTF">2015-12-11T03:27:00Z</dcterms:created>
  <dcterms:modified xsi:type="dcterms:W3CDTF">2016-02-17T09:24:00Z</dcterms:modified>
</cp:coreProperties>
</file>