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8C4B91">
        <w:rPr>
          <w:rFonts w:ascii="宋体" w:hAnsi="宋体" w:cs="宋体" w:hint="eastAsia"/>
          <w:b/>
          <w:kern w:val="0"/>
          <w:sz w:val="44"/>
          <w:szCs w:val="44"/>
        </w:rPr>
        <w:t>三相电能功率校准器</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8A157D"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C4DD3" w:rsidRDefault="004E6772" w:rsidP="004E6772">
      <w:pPr>
        <w:spacing w:line="360" w:lineRule="auto"/>
        <w:jc w:val="center"/>
        <w:rPr>
          <w:b/>
          <w:bCs/>
          <w:sz w:val="44"/>
        </w:rPr>
      </w:pPr>
    </w:p>
    <w:p w:rsidR="004E6772" w:rsidRPr="007F4475"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895288">
        <w:rPr>
          <w:rFonts w:ascii="仿宋_GB2312" w:eastAsia="仿宋_GB2312" w:hint="eastAsia"/>
          <w:b/>
          <w:sz w:val="36"/>
          <w:szCs w:val="36"/>
        </w:rPr>
        <w:t>GDJL-17/04-045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A157D">
        <w:rPr>
          <w:rFonts w:asciiTheme="minorEastAsia" w:eastAsiaTheme="minorEastAsia" w:hAnsiTheme="minorEastAsia" w:hint="eastAsia"/>
          <w:b/>
          <w:bCs/>
          <w:sz w:val="36"/>
          <w:szCs w:val="36"/>
        </w:rPr>
        <w:t>2017年</w:t>
      </w:r>
      <w:r w:rsidR="007F4475">
        <w:rPr>
          <w:rFonts w:asciiTheme="minorEastAsia" w:eastAsiaTheme="minorEastAsia" w:hAnsiTheme="minorEastAsia" w:hint="eastAsia"/>
          <w:b/>
          <w:bCs/>
          <w:sz w:val="36"/>
          <w:szCs w:val="36"/>
        </w:rPr>
        <w:t>4</w:t>
      </w:r>
      <w:r w:rsidR="008A157D">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552E3" w:rsidP="00872656">
      <w:pPr>
        <w:pStyle w:val="10"/>
        <w:tabs>
          <w:tab w:val="right" w:leader="dot" w:pos="9402"/>
        </w:tabs>
        <w:rPr>
          <w:rFonts w:eastAsiaTheme="minorEastAsia" w:cstheme="minorBidi"/>
          <w:b w:val="0"/>
          <w:bCs w:val="0"/>
          <w:caps w:val="0"/>
          <w:noProof/>
          <w:sz w:val="21"/>
          <w:szCs w:val="21"/>
        </w:rPr>
      </w:pPr>
      <w:r w:rsidRPr="007552E3">
        <w:rPr>
          <w:sz w:val="21"/>
          <w:szCs w:val="21"/>
        </w:rPr>
        <w:fldChar w:fldCharType="begin"/>
      </w:r>
      <w:r w:rsidR="00E34B45" w:rsidRPr="00872656">
        <w:rPr>
          <w:sz w:val="21"/>
          <w:szCs w:val="21"/>
        </w:rPr>
        <w:instrText xml:space="preserve"> TOC \o "1-3" \h \z \u </w:instrText>
      </w:r>
      <w:r w:rsidRPr="007552E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7552E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552E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7552E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7552E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552E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7552E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7552E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552E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7552E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7552E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7552E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7552E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8C4B91">
        <w:rPr>
          <w:rFonts w:asciiTheme="minorEastAsia" w:hAnsiTheme="minorEastAsia" w:hint="eastAsia"/>
          <w:sz w:val="24"/>
        </w:rPr>
        <w:t>三相电能功率校准器</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E4C31">
        <w:rPr>
          <w:rFonts w:asciiTheme="minorEastAsia" w:eastAsiaTheme="minorEastAsia" w:hAnsiTheme="minorEastAsia" w:hint="eastAsia"/>
          <w:sz w:val="24"/>
        </w:rPr>
        <w:t>2017年4月10日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95288">
        <w:rPr>
          <w:rFonts w:asciiTheme="minorEastAsia" w:eastAsiaTheme="minorEastAsia" w:hAnsiTheme="minorEastAsia" w:hint="eastAsia"/>
          <w:bCs/>
          <w:sz w:val="24"/>
        </w:rPr>
        <w:t>GDJL-17/04-045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8C4B91">
        <w:rPr>
          <w:rFonts w:asciiTheme="minorEastAsia" w:hAnsiTheme="minorEastAsia" w:hint="eastAsia"/>
          <w:sz w:val="24"/>
        </w:rPr>
        <w:t>三相电能功率校准器</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8C4B91" w:rsidP="0067041D">
            <w:pPr>
              <w:widowControl/>
              <w:jc w:val="center"/>
              <w:rPr>
                <w:rFonts w:asciiTheme="minorEastAsia" w:eastAsiaTheme="minorEastAsia" w:hAnsiTheme="minorEastAsia" w:cs="宋体"/>
                <w:kern w:val="0"/>
                <w:szCs w:val="21"/>
              </w:rPr>
            </w:pPr>
            <w:r>
              <w:rPr>
                <w:rFonts w:asciiTheme="minorEastAsia" w:hAnsiTheme="minorEastAsia" w:hint="eastAsia"/>
                <w:sz w:val="24"/>
              </w:rPr>
              <w:t>三相电能功率校准器</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0554CD"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0692C">
        <w:rPr>
          <w:rFonts w:asciiTheme="minorEastAsia" w:eastAsiaTheme="minorEastAsia" w:hAnsiTheme="minorEastAsia" w:hint="eastAsia"/>
          <w:sz w:val="24"/>
        </w:rPr>
        <w:t>2017年5月02日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A157D">
        <w:rPr>
          <w:rFonts w:asciiTheme="minorEastAsia" w:eastAsiaTheme="minorEastAsia" w:hAnsiTheme="minorEastAsia" w:hint="eastAsia"/>
          <w:sz w:val="24"/>
          <w:shd w:val="clear" w:color="auto" w:fill="FFFF00"/>
        </w:rPr>
        <w:t>2017年</w:t>
      </w:r>
      <w:r w:rsidR="000554CD">
        <w:rPr>
          <w:rFonts w:asciiTheme="minorEastAsia" w:eastAsiaTheme="minorEastAsia" w:hAnsiTheme="minorEastAsia" w:hint="eastAsia"/>
          <w:sz w:val="24"/>
          <w:shd w:val="clear" w:color="auto" w:fill="FFFF00"/>
        </w:rPr>
        <w:t>4</w:t>
      </w:r>
      <w:r w:rsidR="008A157D">
        <w:rPr>
          <w:rFonts w:asciiTheme="minorEastAsia" w:eastAsiaTheme="minorEastAsia" w:hAnsiTheme="minorEastAsia" w:hint="eastAsia"/>
          <w:sz w:val="24"/>
          <w:shd w:val="clear" w:color="auto" w:fill="FFFF00"/>
        </w:rPr>
        <w:t>月</w:t>
      </w:r>
      <w:r w:rsidR="000554CD">
        <w:rPr>
          <w:rFonts w:asciiTheme="minorEastAsia" w:eastAsiaTheme="minorEastAsia" w:hAnsiTheme="minorEastAsia" w:hint="eastAsia"/>
          <w:sz w:val="24"/>
          <w:shd w:val="clear" w:color="auto" w:fill="FFFF00"/>
        </w:rPr>
        <w:t>1</w:t>
      </w:r>
      <w:r w:rsidR="00D86753">
        <w:rPr>
          <w:rFonts w:asciiTheme="minorEastAsia" w:eastAsiaTheme="minorEastAsia" w:hAnsiTheme="minorEastAsia" w:hint="eastAsia"/>
          <w:sz w:val="24"/>
          <w:shd w:val="clear" w:color="auto" w:fill="FFFF00"/>
        </w:rPr>
        <w:t>8</w:t>
      </w:r>
      <w:r w:rsidR="009003E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DE4C31">
        <w:rPr>
          <w:rFonts w:asciiTheme="minorEastAsia" w:eastAsiaTheme="minorEastAsia" w:hAnsiTheme="minorEastAsia" w:hint="eastAsia"/>
          <w:sz w:val="24"/>
        </w:rPr>
        <w:t>2017年4月10日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8C4B91">
              <w:rPr>
                <w:rFonts w:asciiTheme="minorEastAsia" w:hAnsiTheme="minorEastAsia" w:hint="eastAsia"/>
                <w:szCs w:val="21"/>
              </w:rPr>
              <w:t>三相电能功率校准器</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6654A1">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0340C">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95288">
              <w:rPr>
                <w:rFonts w:asciiTheme="minorEastAsia" w:eastAsiaTheme="minorEastAsia" w:hAnsiTheme="minorEastAsia"/>
                <w:szCs w:val="21"/>
                <w:highlight w:val="yellow"/>
              </w:rPr>
              <w:t>GDJL-17/04-045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0692C">
              <w:rPr>
                <w:rFonts w:asciiTheme="minorEastAsia" w:eastAsiaTheme="minorEastAsia" w:hAnsiTheme="minorEastAsia" w:hint="eastAsia"/>
                <w:szCs w:val="21"/>
              </w:rPr>
              <w:t>2017年5月02日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95288">
              <w:rPr>
                <w:rFonts w:asciiTheme="minorEastAsia" w:eastAsiaTheme="minorEastAsia" w:hAnsiTheme="minorEastAsia"/>
                <w:szCs w:val="21"/>
              </w:rPr>
              <w:t>GDJL-17/04-045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0692C">
              <w:rPr>
                <w:rFonts w:asciiTheme="minorEastAsia" w:eastAsiaTheme="minorEastAsia" w:hAnsiTheme="minorEastAsia" w:hint="eastAsia"/>
                <w:szCs w:val="21"/>
                <w:highlight w:val="yellow"/>
                <w:u w:val="single"/>
              </w:rPr>
              <w:t>2017年5月02日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340C">
              <w:rPr>
                <w:rFonts w:asciiTheme="minorEastAsia" w:eastAsiaTheme="minorEastAsia" w:hAnsiTheme="minorEastAsia" w:hint="eastAsia"/>
                <w:szCs w:val="21"/>
                <w:highlight w:val="yellow"/>
                <w:u w:val="single"/>
              </w:rPr>
              <w:t>公司内部约定</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6654A1" w:rsidRDefault="005575D5" w:rsidP="00D72834">
            <w:pPr>
              <w:rPr>
                <w:rFonts w:asciiTheme="minorEastAsia" w:eastAsiaTheme="minorEastAsia" w:hAnsiTheme="minorEastAsia"/>
                <w:b/>
                <w:color w:val="FF0000"/>
                <w:szCs w:val="21"/>
              </w:rPr>
            </w:pPr>
            <w:r w:rsidRPr="006654A1">
              <w:rPr>
                <w:rFonts w:asciiTheme="minorEastAsia" w:eastAsiaTheme="minorEastAsia" w:hAnsiTheme="minorEastAsia" w:hint="eastAsia"/>
                <w:b/>
                <w:color w:val="FF0000"/>
                <w:szCs w:val="21"/>
              </w:rPr>
              <w:t>※保修维护</w:t>
            </w:r>
          </w:p>
        </w:tc>
        <w:tc>
          <w:tcPr>
            <w:tcW w:w="6917" w:type="dxa"/>
            <w:vAlign w:val="center"/>
          </w:tcPr>
          <w:p w:rsidR="005575D5" w:rsidRPr="006654A1" w:rsidRDefault="005575D5" w:rsidP="0067041D">
            <w:pPr>
              <w:rPr>
                <w:rFonts w:asciiTheme="minorEastAsia" w:eastAsiaTheme="minorEastAsia" w:hAnsiTheme="minorEastAsia"/>
                <w:color w:val="FF0000"/>
                <w:szCs w:val="21"/>
              </w:rPr>
            </w:pPr>
            <w:r w:rsidRPr="006654A1">
              <w:rPr>
                <w:rFonts w:ascii="宋体" w:hAnsi="宋体" w:hint="eastAsia"/>
                <w:color w:val="FF0000"/>
                <w:szCs w:val="21"/>
              </w:rPr>
              <w:t>合同设备保质保用期为本项目</w:t>
            </w:r>
            <w:r w:rsidR="00ED2843" w:rsidRPr="006654A1">
              <w:rPr>
                <w:rFonts w:asciiTheme="minorEastAsia" w:eastAsiaTheme="minorEastAsia" w:hAnsiTheme="minorEastAsia" w:hint="eastAsia"/>
                <w:color w:val="FF0000"/>
                <w:szCs w:val="21"/>
              </w:rPr>
              <w:t>验收合格后整机免费保修</w:t>
            </w:r>
            <w:r w:rsidR="00917F05" w:rsidRPr="006654A1">
              <w:rPr>
                <w:rFonts w:asciiTheme="minorEastAsia" w:eastAsiaTheme="minorEastAsia" w:hAnsiTheme="minorEastAsia" w:hint="eastAsia"/>
                <w:color w:val="FF0000"/>
                <w:szCs w:val="21"/>
              </w:rPr>
              <w:t>至少</w:t>
            </w:r>
            <w:r w:rsidR="00D86753">
              <w:rPr>
                <w:rFonts w:asciiTheme="minorEastAsia" w:eastAsiaTheme="minorEastAsia" w:hAnsiTheme="minorEastAsia" w:hint="eastAsia"/>
                <w:color w:val="FF0000"/>
                <w:szCs w:val="21"/>
              </w:rPr>
              <w:t>一</w:t>
            </w:r>
            <w:r w:rsidR="00917F05" w:rsidRPr="006654A1">
              <w:rPr>
                <w:rFonts w:asciiTheme="minorEastAsia" w:eastAsiaTheme="minorEastAsia" w:hAnsiTheme="minorEastAsia" w:hint="eastAsia"/>
                <w:color w:val="FF0000"/>
                <w:szCs w:val="21"/>
              </w:rPr>
              <w:t>年</w:t>
            </w:r>
            <w:r w:rsidRPr="006654A1">
              <w:rPr>
                <w:rFonts w:ascii="宋体" w:hAnsi="宋体" w:hint="eastAsia"/>
                <w:color w:val="FF0000"/>
                <w:szCs w:val="21"/>
              </w:rPr>
              <w:t>，保修期内如果设备出现故障，乙方应提供免费维修或更换</w:t>
            </w:r>
            <w:r w:rsidRPr="006654A1">
              <w:rPr>
                <w:rFonts w:asciiTheme="minorEastAsia" w:eastAsiaTheme="minorEastAsia" w:hAnsiTheme="minorEastAsia" w:hint="eastAsia"/>
                <w:color w:val="FF0000"/>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0692C">
        <w:rPr>
          <w:rFonts w:asciiTheme="minorEastAsia" w:eastAsiaTheme="minorEastAsia" w:hAnsiTheme="minorEastAsia" w:hint="eastAsia"/>
          <w:b/>
          <w:bCs/>
          <w:sz w:val="24"/>
        </w:rPr>
        <w:t>2017年5月02日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8C4B91" w:rsidP="00635BE1">
            <w:pPr>
              <w:widowControl/>
              <w:jc w:val="center"/>
              <w:rPr>
                <w:rFonts w:asciiTheme="minorEastAsia" w:eastAsiaTheme="minorEastAsia" w:hAnsiTheme="minorEastAsia" w:cs="宋体"/>
                <w:kern w:val="0"/>
                <w:szCs w:val="21"/>
              </w:rPr>
            </w:pPr>
            <w:r>
              <w:rPr>
                <w:rFonts w:hint="eastAsia"/>
                <w:sz w:val="22"/>
                <w:szCs w:val="22"/>
              </w:rPr>
              <w:t>三相电能功率校准器</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6654A1">
            <w:pPr>
              <w:jc w:val="center"/>
              <w:rPr>
                <w:szCs w:val="21"/>
              </w:rPr>
            </w:pPr>
            <w:r>
              <w:rPr>
                <w:rFonts w:hint="eastAsia"/>
                <w:szCs w:val="21"/>
              </w:rPr>
              <w:t>1</w:t>
            </w:r>
            <w:r w:rsidR="006654A1">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776D3C" w:rsidRPr="00776D3C" w:rsidRDefault="003A0A60" w:rsidP="00776D3C">
      <w:pPr>
        <w:pStyle w:val="2"/>
      </w:pPr>
      <w:bookmarkStart w:id="65" w:name="_Toc439168854"/>
      <w:r w:rsidRPr="00731BD8">
        <w:rPr>
          <w:rFonts w:hint="eastAsia"/>
        </w:rPr>
        <w:t>4.3</w:t>
      </w:r>
      <w:r w:rsidRPr="00731BD8">
        <w:rPr>
          <w:rFonts w:hint="eastAsia"/>
        </w:rPr>
        <w:t>仪器的配置与技术参数要求</w:t>
      </w:r>
      <w:bookmarkEnd w:id="65"/>
    </w:p>
    <w:p w:rsidR="00D0340C" w:rsidRDefault="00D0340C" w:rsidP="00D0340C">
      <w:pPr>
        <w:tabs>
          <w:tab w:val="left" w:pos="792"/>
        </w:tabs>
        <w:spacing w:line="500" w:lineRule="exact"/>
        <w:rPr>
          <w:rFonts w:ascii="宋体" w:hAnsi="宋体"/>
          <w:bCs/>
          <w:sz w:val="24"/>
        </w:rPr>
      </w:pPr>
      <w:r w:rsidRPr="00D0340C">
        <w:rPr>
          <w:rFonts w:ascii="宋体" w:hAnsi="宋体"/>
          <w:bCs/>
          <w:sz w:val="24"/>
        </w:rPr>
        <w:t>主要技术指标</w:t>
      </w:r>
    </w:p>
    <w:p w:rsidR="008C4B91" w:rsidRDefault="008C4B91" w:rsidP="008C4B91">
      <w:pPr>
        <w:tabs>
          <w:tab w:val="left" w:pos="792"/>
        </w:tabs>
        <w:spacing w:line="500" w:lineRule="exact"/>
        <w:rPr>
          <w:sz w:val="22"/>
          <w:szCs w:val="22"/>
        </w:rPr>
      </w:pPr>
      <w:r w:rsidRPr="005141C8">
        <w:rPr>
          <w:rFonts w:ascii="Arial" w:hAnsi="Arial" w:cs="Arial" w:hint="eastAsia"/>
          <w:b/>
          <w:bCs/>
          <w:color w:val="000000"/>
          <w:sz w:val="24"/>
        </w:rPr>
        <w:t>交流功率</w:t>
      </w:r>
      <w:r w:rsidRPr="005141C8">
        <w:rPr>
          <w:rFonts w:ascii="Arial" w:hAnsi="Arial" w:cs="Arial"/>
          <w:color w:val="000000"/>
          <w:sz w:val="24"/>
        </w:rPr>
        <w:t>0.008 VA - 18 kVA (</w:t>
      </w:r>
      <w:r w:rsidRPr="005141C8">
        <w:rPr>
          <w:rFonts w:ascii="Arial" w:hAnsi="Arial" w:cs="Arial" w:hint="eastAsia"/>
          <w:color w:val="000000"/>
          <w:sz w:val="24"/>
        </w:rPr>
        <w:t>每相</w:t>
      </w:r>
      <w:r w:rsidRPr="005141C8">
        <w:rPr>
          <w:rFonts w:ascii="Arial" w:hAnsi="Arial" w:cs="Arial"/>
          <w:color w:val="000000"/>
          <w:sz w:val="24"/>
        </w:rPr>
        <w:t xml:space="preserve">); 1, 2 ,3 </w:t>
      </w:r>
      <w:r w:rsidRPr="005141C8">
        <w:rPr>
          <w:rFonts w:ascii="Arial" w:hAnsi="Arial" w:cs="Arial" w:hint="eastAsia"/>
          <w:color w:val="000000"/>
          <w:sz w:val="24"/>
        </w:rPr>
        <w:t>相</w:t>
      </w:r>
      <w:r>
        <w:rPr>
          <w:rFonts w:ascii="Arial" w:hAnsi="Arial" w:cs="Arial" w:hint="eastAsia"/>
          <w:color w:val="000000"/>
          <w:sz w:val="24"/>
        </w:rPr>
        <w:t xml:space="preserve">  </w:t>
      </w:r>
      <w:r w:rsidRPr="005141C8">
        <w:rPr>
          <w:rFonts w:ascii="Arial" w:hAnsi="Arial" w:cs="Arial"/>
          <w:color w:val="000000"/>
          <w:sz w:val="24"/>
        </w:rPr>
        <w:t>0.</w:t>
      </w:r>
      <w:r>
        <w:rPr>
          <w:rFonts w:ascii="Arial" w:hAnsi="Arial" w:cs="Arial" w:hint="eastAsia"/>
          <w:color w:val="000000"/>
          <w:sz w:val="24"/>
        </w:rPr>
        <w:t>1</w:t>
      </w:r>
      <w:r w:rsidRPr="005141C8">
        <w:rPr>
          <w:rFonts w:ascii="Arial" w:hAnsi="Arial" w:cs="Arial"/>
          <w:color w:val="000000"/>
          <w:sz w:val="24"/>
        </w:rPr>
        <w:t>%</w:t>
      </w:r>
    </w:p>
    <w:p w:rsidR="008C4B91" w:rsidRDefault="008C4B91" w:rsidP="008C4B91">
      <w:pPr>
        <w:tabs>
          <w:tab w:val="left" w:pos="792"/>
        </w:tabs>
        <w:spacing w:line="500" w:lineRule="exact"/>
        <w:rPr>
          <w:sz w:val="22"/>
          <w:szCs w:val="22"/>
        </w:rPr>
      </w:pPr>
      <w:r w:rsidRPr="005141C8">
        <w:rPr>
          <w:rFonts w:ascii="Arial" w:hAnsi="Arial" w:cs="Arial" w:hint="eastAsia"/>
          <w:b/>
          <w:bCs/>
          <w:color w:val="000000"/>
          <w:sz w:val="24"/>
        </w:rPr>
        <w:t>直流功率</w:t>
      </w:r>
      <w:r w:rsidRPr="005141C8">
        <w:rPr>
          <w:rFonts w:ascii="Arial" w:hAnsi="Arial" w:cs="Arial"/>
          <w:color w:val="000000"/>
          <w:sz w:val="24"/>
        </w:rPr>
        <w:t>0.008 VA-18 kVA (1</w:t>
      </w:r>
      <w:r w:rsidRPr="005141C8">
        <w:rPr>
          <w:rFonts w:ascii="Arial" w:hAnsi="Arial" w:cs="Arial" w:hint="eastAsia"/>
          <w:color w:val="000000"/>
          <w:sz w:val="24"/>
        </w:rPr>
        <w:t>相</w:t>
      </w:r>
      <w:r w:rsidRPr="005141C8">
        <w:rPr>
          <w:rFonts w:ascii="Arial" w:hAnsi="Arial" w:cs="Arial"/>
          <w:color w:val="000000"/>
          <w:sz w:val="24"/>
        </w:rPr>
        <w:t>)</w:t>
      </w:r>
      <w:r>
        <w:rPr>
          <w:rFonts w:ascii="Arial" w:hAnsi="Arial" w:cs="Arial" w:hint="eastAsia"/>
          <w:color w:val="000000"/>
          <w:sz w:val="24"/>
        </w:rPr>
        <w:t xml:space="preserve">  </w:t>
      </w:r>
      <w:r w:rsidRPr="005141C8">
        <w:rPr>
          <w:rFonts w:ascii="Arial" w:hAnsi="Arial" w:cs="Arial"/>
          <w:color w:val="000000"/>
          <w:sz w:val="24"/>
        </w:rPr>
        <w:t>0.</w:t>
      </w:r>
      <w:r>
        <w:rPr>
          <w:rFonts w:ascii="Arial" w:hAnsi="Arial" w:cs="Arial" w:hint="eastAsia"/>
          <w:color w:val="000000"/>
          <w:sz w:val="24"/>
        </w:rPr>
        <w:t>1</w:t>
      </w:r>
      <w:r w:rsidRPr="005141C8">
        <w:rPr>
          <w:rFonts w:ascii="Arial" w:hAnsi="Arial" w:cs="Arial"/>
          <w:color w:val="000000"/>
          <w:sz w:val="24"/>
        </w:rPr>
        <w:t>%</w:t>
      </w:r>
    </w:p>
    <w:p w:rsidR="008C4B91" w:rsidRDefault="008C4B91" w:rsidP="008C4B91">
      <w:pPr>
        <w:tabs>
          <w:tab w:val="left" w:pos="792"/>
        </w:tabs>
        <w:spacing w:line="500" w:lineRule="exact"/>
        <w:rPr>
          <w:sz w:val="22"/>
          <w:szCs w:val="22"/>
        </w:rPr>
      </w:pPr>
      <w:r w:rsidRPr="005141C8">
        <w:rPr>
          <w:rFonts w:ascii="Arial" w:hAnsi="Arial" w:cs="Arial" w:hint="eastAsia"/>
          <w:b/>
          <w:bCs/>
          <w:color w:val="000000"/>
          <w:sz w:val="24"/>
        </w:rPr>
        <w:t>交流电压</w:t>
      </w:r>
      <w:r w:rsidRPr="005141C8">
        <w:rPr>
          <w:rFonts w:ascii="Arial" w:hAnsi="Arial" w:cs="Arial"/>
          <w:color w:val="000000"/>
          <w:sz w:val="24"/>
        </w:rPr>
        <w:t>0-600 V, 3</w:t>
      </w:r>
      <w:r w:rsidRPr="005141C8">
        <w:rPr>
          <w:rFonts w:ascii="Arial" w:hAnsi="Arial" w:cs="Arial" w:hint="eastAsia"/>
          <w:color w:val="000000"/>
          <w:sz w:val="24"/>
        </w:rPr>
        <w:t>相</w:t>
      </w:r>
      <w:r>
        <w:rPr>
          <w:rFonts w:ascii="Arial" w:hAnsi="Arial" w:cs="Arial" w:hint="eastAsia"/>
          <w:color w:val="000000"/>
          <w:sz w:val="24"/>
        </w:rPr>
        <w:t xml:space="preserve">  </w:t>
      </w:r>
      <w:r w:rsidRPr="005141C8">
        <w:rPr>
          <w:rFonts w:ascii="Arial" w:hAnsi="Arial" w:cs="Arial"/>
          <w:color w:val="000000"/>
          <w:sz w:val="24"/>
        </w:rPr>
        <w:t>0.05%</w:t>
      </w:r>
    </w:p>
    <w:p w:rsidR="008C4B91" w:rsidRDefault="008C4B91" w:rsidP="008C4B91">
      <w:pPr>
        <w:tabs>
          <w:tab w:val="left" w:pos="792"/>
        </w:tabs>
        <w:spacing w:line="500" w:lineRule="exact"/>
        <w:rPr>
          <w:sz w:val="22"/>
          <w:szCs w:val="22"/>
        </w:rPr>
      </w:pPr>
      <w:r w:rsidRPr="005141C8">
        <w:rPr>
          <w:rFonts w:ascii="Arial" w:hAnsi="Arial" w:cs="Arial" w:hint="eastAsia"/>
          <w:b/>
          <w:bCs/>
          <w:color w:val="000000"/>
          <w:sz w:val="24"/>
        </w:rPr>
        <w:t>直流电压</w:t>
      </w:r>
      <w:r w:rsidRPr="005141C8">
        <w:rPr>
          <w:rFonts w:ascii="Arial" w:hAnsi="Arial" w:cs="Arial"/>
          <w:color w:val="000000"/>
          <w:sz w:val="24"/>
        </w:rPr>
        <w:t>1-280 V</w:t>
      </w:r>
      <w:r>
        <w:rPr>
          <w:rFonts w:ascii="Arial" w:hAnsi="Arial" w:cs="Arial" w:hint="eastAsia"/>
          <w:color w:val="000000"/>
          <w:sz w:val="24"/>
        </w:rPr>
        <w:t xml:space="preserve">   </w:t>
      </w:r>
      <w:r w:rsidRPr="005141C8">
        <w:rPr>
          <w:rFonts w:ascii="Arial" w:hAnsi="Arial" w:cs="Arial"/>
          <w:color w:val="000000"/>
          <w:sz w:val="24"/>
        </w:rPr>
        <w:t>0.05%</w:t>
      </w:r>
    </w:p>
    <w:p w:rsidR="008C4B91" w:rsidRDefault="008C4B91" w:rsidP="008C4B91">
      <w:pPr>
        <w:tabs>
          <w:tab w:val="left" w:pos="792"/>
        </w:tabs>
        <w:spacing w:line="500" w:lineRule="exact"/>
        <w:rPr>
          <w:sz w:val="22"/>
          <w:szCs w:val="22"/>
        </w:rPr>
      </w:pPr>
      <w:r w:rsidRPr="005141C8">
        <w:rPr>
          <w:rFonts w:ascii="Arial" w:hAnsi="Arial" w:cs="Arial" w:hint="eastAsia"/>
          <w:b/>
          <w:bCs/>
          <w:color w:val="000000"/>
          <w:sz w:val="24"/>
        </w:rPr>
        <w:t>交流电流</w:t>
      </w:r>
      <w:r w:rsidRPr="005141C8">
        <w:rPr>
          <w:rFonts w:ascii="Arial" w:hAnsi="Arial" w:cs="Arial"/>
          <w:color w:val="000000"/>
          <w:sz w:val="24"/>
        </w:rPr>
        <w:t>0.008-30 A, 3</w:t>
      </w:r>
      <w:r w:rsidRPr="005141C8">
        <w:rPr>
          <w:rFonts w:ascii="Arial" w:hAnsi="Arial" w:cs="Arial" w:hint="eastAsia"/>
          <w:color w:val="000000"/>
          <w:sz w:val="24"/>
        </w:rPr>
        <w:t>相</w:t>
      </w:r>
      <w:r>
        <w:rPr>
          <w:rFonts w:ascii="Arial" w:hAnsi="Arial" w:cs="Arial" w:hint="eastAsia"/>
          <w:color w:val="000000"/>
          <w:sz w:val="24"/>
        </w:rPr>
        <w:t xml:space="preserve">  </w:t>
      </w:r>
      <w:r w:rsidRPr="005141C8">
        <w:rPr>
          <w:rFonts w:ascii="Arial" w:hAnsi="Arial" w:cs="Arial"/>
          <w:color w:val="000000"/>
          <w:sz w:val="24"/>
        </w:rPr>
        <w:t>0.05%</w:t>
      </w:r>
    </w:p>
    <w:p w:rsidR="008C4B91" w:rsidRDefault="008C4B91" w:rsidP="008C4B91">
      <w:pPr>
        <w:tabs>
          <w:tab w:val="left" w:pos="792"/>
        </w:tabs>
        <w:spacing w:line="500" w:lineRule="exact"/>
        <w:rPr>
          <w:sz w:val="22"/>
          <w:szCs w:val="22"/>
        </w:rPr>
      </w:pPr>
      <w:r w:rsidRPr="005141C8">
        <w:rPr>
          <w:rFonts w:ascii="Arial" w:hAnsi="Arial" w:cs="Arial" w:hint="eastAsia"/>
          <w:b/>
          <w:bCs/>
          <w:color w:val="000000"/>
          <w:sz w:val="24"/>
        </w:rPr>
        <w:t>直流电流</w:t>
      </w:r>
      <w:r w:rsidRPr="005141C8">
        <w:rPr>
          <w:rFonts w:ascii="Arial" w:hAnsi="Arial" w:cs="Arial"/>
          <w:color w:val="000000"/>
          <w:sz w:val="24"/>
        </w:rPr>
        <w:t>0.008-30 A</w:t>
      </w:r>
      <w:r>
        <w:rPr>
          <w:rFonts w:ascii="Arial" w:hAnsi="Arial" w:cs="Arial" w:hint="eastAsia"/>
          <w:color w:val="000000"/>
          <w:sz w:val="24"/>
        </w:rPr>
        <w:t xml:space="preserve">   </w:t>
      </w:r>
      <w:r w:rsidRPr="005141C8">
        <w:rPr>
          <w:rFonts w:ascii="Arial" w:hAnsi="Arial" w:cs="Arial"/>
          <w:color w:val="000000"/>
          <w:sz w:val="24"/>
        </w:rPr>
        <w:t>0.05%</w:t>
      </w:r>
    </w:p>
    <w:p w:rsidR="008C4B91" w:rsidRDefault="008C4B91" w:rsidP="008C4B91">
      <w:pPr>
        <w:tabs>
          <w:tab w:val="left" w:pos="792"/>
        </w:tabs>
        <w:spacing w:line="500" w:lineRule="exact"/>
        <w:rPr>
          <w:sz w:val="22"/>
          <w:szCs w:val="22"/>
        </w:rPr>
      </w:pPr>
      <w:r w:rsidRPr="005141C8">
        <w:rPr>
          <w:rFonts w:ascii="Arial" w:hAnsi="Arial" w:cs="Arial" w:hint="eastAsia"/>
          <w:b/>
          <w:bCs/>
          <w:color w:val="000000"/>
          <w:sz w:val="24"/>
        </w:rPr>
        <w:t>组合大电流</w:t>
      </w:r>
      <w:r w:rsidRPr="005141C8">
        <w:rPr>
          <w:rFonts w:ascii="Arial" w:hAnsi="Arial" w:cs="Arial" w:hint="eastAsia"/>
          <w:color w:val="000000"/>
          <w:sz w:val="24"/>
        </w:rPr>
        <w:t>最大</w:t>
      </w:r>
      <w:r w:rsidRPr="005141C8">
        <w:rPr>
          <w:rFonts w:ascii="Arial" w:hAnsi="Arial" w:cs="Arial"/>
          <w:color w:val="000000"/>
          <w:sz w:val="24"/>
        </w:rPr>
        <w:t>90A</w:t>
      </w:r>
      <w:r w:rsidRPr="005141C8">
        <w:rPr>
          <w:rFonts w:ascii="Arial" w:hAnsi="Arial" w:cs="Arial" w:hint="eastAsia"/>
          <w:color w:val="000000"/>
          <w:sz w:val="24"/>
        </w:rPr>
        <w:t>，交直流输出，</w:t>
      </w:r>
      <w:r w:rsidRPr="005141C8">
        <w:rPr>
          <w:rFonts w:ascii="Arial" w:hAnsi="Arial" w:cs="Arial"/>
          <w:color w:val="000000"/>
          <w:sz w:val="24"/>
        </w:rPr>
        <w:t>1</w:t>
      </w:r>
      <w:r w:rsidRPr="005141C8">
        <w:rPr>
          <w:rFonts w:ascii="Arial" w:hAnsi="Arial" w:cs="Arial" w:hint="eastAsia"/>
          <w:color w:val="000000"/>
          <w:sz w:val="24"/>
        </w:rPr>
        <w:t>相</w:t>
      </w:r>
    </w:p>
    <w:p w:rsidR="00635BE1" w:rsidRPr="00CF737F" w:rsidRDefault="00635BE1" w:rsidP="00776D3C">
      <w:pPr>
        <w:rPr>
          <w:rFonts w:ascii="宋体" w:hAnsi="宋体"/>
          <w:bCs/>
          <w:sz w:val="24"/>
        </w:rPr>
      </w:pPr>
    </w:p>
    <w:p w:rsidR="00635BE1" w:rsidRPr="00D0340C" w:rsidRDefault="00635BE1" w:rsidP="00776D3C"/>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95288">
        <w:rPr>
          <w:rFonts w:ascii="宋体" w:hAnsi="宋体" w:hint="eastAsia"/>
          <w:sz w:val="24"/>
        </w:rPr>
        <w:t>GDJL-17/04-045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8C4B91">
        <w:rPr>
          <w:rFonts w:asciiTheme="minorEastAsia" w:hAnsiTheme="minorEastAsia" w:hint="eastAsia"/>
          <w:sz w:val="24"/>
        </w:rPr>
        <w:t>三相电能功率校准器</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95288">
        <w:rPr>
          <w:rFonts w:ascii="宋体" w:hAnsi="宋体" w:hint="eastAsia"/>
          <w:sz w:val="24"/>
        </w:rPr>
        <w:t>GDJL-17/04-045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895288">
        <w:rPr>
          <w:rFonts w:ascii="宋体" w:hAnsi="宋体" w:hint="eastAsia"/>
          <w:bCs/>
          <w:sz w:val="24"/>
        </w:rPr>
        <w:t>GDJL-17/04-045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5F4F12">
      <w:pPr>
        <w:spacing w:line="360" w:lineRule="auto"/>
        <w:rPr>
          <w:b/>
          <w:sz w:val="24"/>
        </w:rPr>
      </w:pPr>
      <w:r w:rsidRPr="001C7A4C">
        <w:rPr>
          <w:rFonts w:hint="eastAsia"/>
          <w:b/>
          <w:sz w:val="24"/>
        </w:rPr>
        <w:t>合同执行计划（投标人应详细描述中标后具体的履行合同时间计划）</w:t>
      </w:r>
    </w:p>
    <w:tbl>
      <w:tblPr>
        <w:tblW w:w="8584"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5"/>
        <w:gridCol w:w="2971"/>
        <w:gridCol w:w="2368"/>
        <w:gridCol w:w="1980"/>
      </w:tblGrid>
      <w:tr w:rsidR="001C7A4C" w:rsidTr="005F4F12">
        <w:trPr>
          <w:trHeight w:hRule="exact" w:val="699"/>
          <w:jc w:val="center"/>
        </w:trPr>
        <w:tc>
          <w:tcPr>
            <w:tcW w:w="1265"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808"/>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5F4F12">
      <w:pPr>
        <w:spacing w:line="360" w:lineRule="exact"/>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D24" w:rsidRDefault="003E0D24" w:rsidP="004E6772">
      <w:r>
        <w:separator/>
      </w:r>
    </w:p>
  </w:endnote>
  <w:endnote w:type="continuationSeparator" w:id="1">
    <w:p w:rsidR="003E0D24" w:rsidRDefault="003E0D2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Default="00DE4C3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E4C31" w:rsidRPr="00EA057E" w:rsidRDefault="007552E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E4C31"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86753" w:rsidRPr="00D86753">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DE4C31" w:rsidRDefault="00DE4C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D24" w:rsidRDefault="003E0D24" w:rsidP="004E6772">
      <w:r>
        <w:separator/>
      </w:r>
    </w:p>
  </w:footnote>
  <w:footnote w:type="continuationSeparator" w:id="1">
    <w:p w:rsidR="003E0D24" w:rsidRDefault="003E0D2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Pr="004E6772" w:rsidRDefault="00DE4C3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三相电能功率校准器采购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Pr="004E6772" w:rsidRDefault="00DE4C3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三相电能功率校准器</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605D"/>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8">
    <w:nsid w:val="2C3F21BE"/>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6F21E1"/>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1D42B35"/>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25"/>
  </w:num>
  <w:num w:numId="3">
    <w:abstractNumId w:val="24"/>
  </w:num>
  <w:num w:numId="4">
    <w:abstractNumId w:val="9"/>
  </w:num>
  <w:num w:numId="5">
    <w:abstractNumId w:val="6"/>
  </w:num>
  <w:num w:numId="6">
    <w:abstractNumId w:val="4"/>
  </w:num>
  <w:num w:numId="7">
    <w:abstractNumId w:val="20"/>
  </w:num>
  <w:num w:numId="8">
    <w:abstractNumId w:val="16"/>
  </w:num>
  <w:num w:numId="9">
    <w:abstractNumId w:val="15"/>
  </w:num>
  <w:num w:numId="10">
    <w:abstractNumId w:val="18"/>
  </w:num>
  <w:num w:numId="11">
    <w:abstractNumId w:val="22"/>
  </w:num>
  <w:num w:numId="12">
    <w:abstractNumId w:val="11"/>
  </w:num>
  <w:num w:numId="13">
    <w:abstractNumId w:val="28"/>
  </w:num>
  <w:num w:numId="14">
    <w:abstractNumId w:val="21"/>
  </w:num>
  <w:num w:numId="15">
    <w:abstractNumId w:val="2"/>
  </w:num>
  <w:num w:numId="16">
    <w:abstractNumId w:val="17"/>
  </w:num>
  <w:num w:numId="17">
    <w:abstractNumId w:val="14"/>
  </w:num>
  <w:num w:numId="18">
    <w:abstractNumId w:val="7"/>
  </w:num>
  <w:num w:numId="19">
    <w:abstractNumId w:val="10"/>
  </w:num>
  <w:num w:numId="20">
    <w:abstractNumId w:val="23"/>
  </w:num>
  <w:num w:numId="21">
    <w:abstractNumId w:val="5"/>
  </w:num>
  <w:num w:numId="22">
    <w:abstractNumId w:val="13"/>
  </w:num>
  <w:num w:numId="23">
    <w:abstractNumId w:val="19"/>
  </w:num>
  <w:num w:numId="24">
    <w:abstractNumId w:val="0"/>
  </w:num>
  <w:num w:numId="25">
    <w:abstractNumId w:val="1"/>
  </w:num>
  <w:num w:numId="26">
    <w:abstractNumId w:val="26"/>
  </w:num>
  <w:num w:numId="27">
    <w:abstractNumId w:val="3"/>
  </w:num>
  <w:num w:numId="28">
    <w:abstractNumId w:val="27"/>
  </w:num>
  <w:num w:numId="29">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4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554CD"/>
    <w:rsid w:val="000660D6"/>
    <w:rsid w:val="00073691"/>
    <w:rsid w:val="00076304"/>
    <w:rsid w:val="00085E60"/>
    <w:rsid w:val="000C4DD3"/>
    <w:rsid w:val="000D202A"/>
    <w:rsid w:val="000D316D"/>
    <w:rsid w:val="000E2A3C"/>
    <w:rsid w:val="000E5EC6"/>
    <w:rsid w:val="000F02DF"/>
    <w:rsid w:val="000F0F0D"/>
    <w:rsid w:val="00105D04"/>
    <w:rsid w:val="00117F7C"/>
    <w:rsid w:val="001310AD"/>
    <w:rsid w:val="00141AF1"/>
    <w:rsid w:val="00150DC5"/>
    <w:rsid w:val="00151BDD"/>
    <w:rsid w:val="00170D32"/>
    <w:rsid w:val="0017243F"/>
    <w:rsid w:val="00180270"/>
    <w:rsid w:val="00183905"/>
    <w:rsid w:val="00183E40"/>
    <w:rsid w:val="00193A7F"/>
    <w:rsid w:val="001A7314"/>
    <w:rsid w:val="001A7C33"/>
    <w:rsid w:val="001B0552"/>
    <w:rsid w:val="001B15DB"/>
    <w:rsid w:val="001B1AD4"/>
    <w:rsid w:val="001C2ADB"/>
    <w:rsid w:val="001C3B4F"/>
    <w:rsid w:val="001C4608"/>
    <w:rsid w:val="001C7A4C"/>
    <w:rsid w:val="001D13CB"/>
    <w:rsid w:val="001E03A9"/>
    <w:rsid w:val="001E12DC"/>
    <w:rsid w:val="001F620B"/>
    <w:rsid w:val="00234A58"/>
    <w:rsid w:val="00237C5F"/>
    <w:rsid w:val="00241223"/>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0D24"/>
    <w:rsid w:val="003E76A6"/>
    <w:rsid w:val="003F434B"/>
    <w:rsid w:val="00404CE7"/>
    <w:rsid w:val="0040692C"/>
    <w:rsid w:val="004117E6"/>
    <w:rsid w:val="0042362D"/>
    <w:rsid w:val="004303A8"/>
    <w:rsid w:val="0045557D"/>
    <w:rsid w:val="00467A6C"/>
    <w:rsid w:val="00470380"/>
    <w:rsid w:val="0047117D"/>
    <w:rsid w:val="00472531"/>
    <w:rsid w:val="0048186D"/>
    <w:rsid w:val="00481E8F"/>
    <w:rsid w:val="00497236"/>
    <w:rsid w:val="004B7940"/>
    <w:rsid w:val="004C15A8"/>
    <w:rsid w:val="004C16C5"/>
    <w:rsid w:val="004C63B4"/>
    <w:rsid w:val="004C6B85"/>
    <w:rsid w:val="004D0216"/>
    <w:rsid w:val="004D2970"/>
    <w:rsid w:val="004E32A8"/>
    <w:rsid w:val="004E6772"/>
    <w:rsid w:val="004E7CF3"/>
    <w:rsid w:val="004F3B6C"/>
    <w:rsid w:val="005101DA"/>
    <w:rsid w:val="00521CD8"/>
    <w:rsid w:val="005348CA"/>
    <w:rsid w:val="005424A4"/>
    <w:rsid w:val="005575D5"/>
    <w:rsid w:val="00557F68"/>
    <w:rsid w:val="00563BAC"/>
    <w:rsid w:val="00573AE3"/>
    <w:rsid w:val="00583312"/>
    <w:rsid w:val="0059396B"/>
    <w:rsid w:val="005A2B7D"/>
    <w:rsid w:val="005B3EB8"/>
    <w:rsid w:val="005C26DA"/>
    <w:rsid w:val="005E5AD3"/>
    <w:rsid w:val="005E729F"/>
    <w:rsid w:val="005F3BF5"/>
    <w:rsid w:val="005F4F12"/>
    <w:rsid w:val="005F796F"/>
    <w:rsid w:val="00601851"/>
    <w:rsid w:val="00613BBA"/>
    <w:rsid w:val="00620612"/>
    <w:rsid w:val="0062117B"/>
    <w:rsid w:val="00621233"/>
    <w:rsid w:val="00631D30"/>
    <w:rsid w:val="00631DE1"/>
    <w:rsid w:val="00633855"/>
    <w:rsid w:val="0063443E"/>
    <w:rsid w:val="00634EE1"/>
    <w:rsid w:val="00635BE1"/>
    <w:rsid w:val="00635E1C"/>
    <w:rsid w:val="00651187"/>
    <w:rsid w:val="0065584A"/>
    <w:rsid w:val="00663622"/>
    <w:rsid w:val="006654A1"/>
    <w:rsid w:val="00665B76"/>
    <w:rsid w:val="0067041D"/>
    <w:rsid w:val="006714CA"/>
    <w:rsid w:val="00674F19"/>
    <w:rsid w:val="006925EC"/>
    <w:rsid w:val="006A0313"/>
    <w:rsid w:val="006B1D3D"/>
    <w:rsid w:val="006C2120"/>
    <w:rsid w:val="006C2123"/>
    <w:rsid w:val="006C3EC5"/>
    <w:rsid w:val="006D1670"/>
    <w:rsid w:val="006D424D"/>
    <w:rsid w:val="006D48C9"/>
    <w:rsid w:val="006E03D8"/>
    <w:rsid w:val="006E7288"/>
    <w:rsid w:val="006F0B17"/>
    <w:rsid w:val="006F27A7"/>
    <w:rsid w:val="006F5865"/>
    <w:rsid w:val="00707DB5"/>
    <w:rsid w:val="00714EC2"/>
    <w:rsid w:val="00726E94"/>
    <w:rsid w:val="00731BD8"/>
    <w:rsid w:val="00733170"/>
    <w:rsid w:val="00740314"/>
    <w:rsid w:val="0074456A"/>
    <w:rsid w:val="0074659F"/>
    <w:rsid w:val="00747725"/>
    <w:rsid w:val="007552E3"/>
    <w:rsid w:val="00760FA6"/>
    <w:rsid w:val="00761BEF"/>
    <w:rsid w:val="0076484D"/>
    <w:rsid w:val="00776D3C"/>
    <w:rsid w:val="00784777"/>
    <w:rsid w:val="00792153"/>
    <w:rsid w:val="00792BB8"/>
    <w:rsid w:val="00792E80"/>
    <w:rsid w:val="00793070"/>
    <w:rsid w:val="00793E74"/>
    <w:rsid w:val="00793E90"/>
    <w:rsid w:val="00796940"/>
    <w:rsid w:val="007B00B6"/>
    <w:rsid w:val="007B5D07"/>
    <w:rsid w:val="007B7D36"/>
    <w:rsid w:val="007C22B6"/>
    <w:rsid w:val="007C6E40"/>
    <w:rsid w:val="007E1B25"/>
    <w:rsid w:val="007E4589"/>
    <w:rsid w:val="007E7484"/>
    <w:rsid w:val="007F4475"/>
    <w:rsid w:val="00810C89"/>
    <w:rsid w:val="008136AF"/>
    <w:rsid w:val="00813CEE"/>
    <w:rsid w:val="008151B3"/>
    <w:rsid w:val="00820D99"/>
    <w:rsid w:val="008234A5"/>
    <w:rsid w:val="00825A7A"/>
    <w:rsid w:val="00827AA9"/>
    <w:rsid w:val="00831B3B"/>
    <w:rsid w:val="00852FA0"/>
    <w:rsid w:val="00857F1C"/>
    <w:rsid w:val="00862EA1"/>
    <w:rsid w:val="00872656"/>
    <w:rsid w:val="008754C9"/>
    <w:rsid w:val="00875B21"/>
    <w:rsid w:val="008833AA"/>
    <w:rsid w:val="00893778"/>
    <w:rsid w:val="00895288"/>
    <w:rsid w:val="0089538D"/>
    <w:rsid w:val="008A157D"/>
    <w:rsid w:val="008A217F"/>
    <w:rsid w:val="008A4F62"/>
    <w:rsid w:val="008A75A6"/>
    <w:rsid w:val="008B3412"/>
    <w:rsid w:val="008C4B91"/>
    <w:rsid w:val="008D2F32"/>
    <w:rsid w:val="008D7A5D"/>
    <w:rsid w:val="008E0CF5"/>
    <w:rsid w:val="008E2DB4"/>
    <w:rsid w:val="008E3348"/>
    <w:rsid w:val="008E3C21"/>
    <w:rsid w:val="009003E0"/>
    <w:rsid w:val="009134EE"/>
    <w:rsid w:val="009150E2"/>
    <w:rsid w:val="00917835"/>
    <w:rsid w:val="00917F05"/>
    <w:rsid w:val="0093487D"/>
    <w:rsid w:val="0094096E"/>
    <w:rsid w:val="00943585"/>
    <w:rsid w:val="00956678"/>
    <w:rsid w:val="0096193D"/>
    <w:rsid w:val="0096675D"/>
    <w:rsid w:val="009756CF"/>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677C6"/>
    <w:rsid w:val="00A75388"/>
    <w:rsid w:val="00A80671"/>
    <w:rsid w:val="00A81DAE"/>
    <w:rsid w:val="00A86909"/>
    <w:rsid w:val="00A90C34"/>
    <w:rsid w:val="00A943C7"/>
    <w:rsid w:val="00AA1720"/>
    <w:rsid w:val="00AA1E0D"/>
    <w:rsid w:val="00AA3DB5"/>
    <w:rsid w:val="00AB03F5"/>
    <w:rsid w:val="00AB72FA"/>
    <w:rsid w:val="00AC3F00"/>
    <w:rsid w:val="00AC7F7D"/>
    <w:rsid w:val="00AD18D2"/>
    <w:rsid w:val="00AD2C1C"/>
    <w:rsid w:val="00AD57BE"/>
    <w:rsid w:val="00AE258D"/>
    <w:rsid w:val="00AF0E70"/>
    <w:rsid w:val="00AF6B3B"/>
    <w:rsid w:val="00B2328C"/>
    <w:rsid w:val="00B2369C"/>
    <w:rsid w:val="00B306BB"/>
    <w:rsid w:val="00B32ECA"/>
    <w:rsid w:val="00B332AE"/>
    <w:rsid w:val="00B40DEC"/>
    <w:rsid w:val="00B41812"/>
    <w:rsid w:val="00B473CD"/>
    <w:rsid w:val="00B534DF"/>
    <w:rsid w:val="00B54E17"/>
    <w:rsid w:val="00B85917"/>
    <w:rsid w:val="00B8664F"/>
    <w:rsid w:val="00B90C74"/>
    <w:rsid w:val="00B96D66"/>
    <w:rsid w:val="00BA3AB5"/>
    <w:rsid w:val="00BA4EAF"/>
    <w:rsid w:val="00BA5387"/>
    <w:rsid w:val="00BA6CA8"/>
    <w:rsid w:val="00BB71E2"/>
    <w:rsid w:val="00BD3F33"/>
    <w:rsid w:val="00BE7B46"/>
    <w:rsid w:val="00C02413"/>
    <w:rsid w:val="00C026A2"/>
    <w:rsid w:val="00C02BF0"/>
    <w:rsid w:val="00C02E48"/>
    <w:rsid w:val="00C066F2"/>
    <w:rsid w:val="00C115B7"/>
    <w:rsid w:val="00C17E10"/>
    <w:rsid w:val="00C21CBA"/>
    <w:rsid w:val="00C332F4"/>
    <w:rsid w:val="00C55313"/>
    <w:rsid w:val="00C556CD"/>
    <w:rsid w:val="00C711B9"/>
    <w:rsid w:val="00C86518"/>
    <w:rsid w:val="00CA6849"/>
    <w:rsid w:val="00CC24A8"/>
    <w:rsid w:val="00CC74C0"/>
    <w:rsid w:val="00CD0421"/>
    <w:rsid w:val="00CE08D9"/>
    <w:rsid w:val="00CE13DA"/>
    <w:rsid w:val="00CF0BDE"/>
    <w:rsid w:val="00CF13D4"/>
    <w:rsid w:val="00CF1428"/>
    <w:rsid w:val="00CF2B89"/>
    <w:rsid w:val="00CF737F"/>
    <w:rsid w:val="00D02C21"/>
    <w:rsid w:val="00D0340C"/>
    <w:rsid w:val="00D17D1B"/>
    <w:rsid w:val="00D204AF"/>
    <w:rsid w:val="00D259BF"/>
    <w:rsid w:val="00D3675C"/>
    <w:rsid w:val="00D37AAD"/>
    <w:rsid w:val="00D4030C"/>
    <w:rsid w:val="00D72834"/>
    <w:rsid w:val="00D779B5"/>
    <w:rsid w:val="00D80F44"/>
    <w:rsid w:val="00D86753"/>
    <w:rsid w:val="00D9270F"/>
    <w:rsid w:val="00DB6F59"/>
    <w:rsid w:val="00DC02D3"/>
    <w:rsid w:val="00DC715B"/>
    <w:rsid w:val="00DE4C31"/>
    <w:rsid w:val="00E05921"/>
    <w:rsid w:val="00E103D6"/>
    <w:rsid w:val="00E32F1D"/>
    <w:rsid w:val="00E34B45"/>
    <w:rsid w:val="00E43A18"/>
    <w:rsid w:val="00E516D1"/>
    <w:rsid w:val="00E5495B"/>
    <w:rsid w:val="00E61AA2"/>
    <w:rsid w:val="00E74507"/>
    <w:rsid w:val="00E83430"/>
    <w:rsid w:val="00E9270E"/>
    <w:rsid w:val="00E9431F"/>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5DBE"/>
    <w:rsid w:val="00FD3E64"/>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4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tabs>
        <w:tab w:val="left" w:pos="680"/>
      </w:tabs>
      <w:spacing w:before="0" w:after="0" w:line="360" w:lineRule="auto"/>
      <w:ind w:left="840" w:hanging="420"/>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1755</TotalTime>
  <Pages>47</Pages>
  <Words>4283</Words>
  <Characters>24419</Characters>
  <Application>Microsoft Office Word</Application>
  <DocSecurity>0</DocSecurity>
  <Lines>203</Lines>
  <Paragraphs>57</Paragraphs>
  <ScaleCrop>false</ScaleCrop>
  <Company>Lenovo</Company>
  <LinksUpToDate>false</LinksUpToDate>
  <CharactersWithSpaces>28645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158</cp:revision>
  <cp:lastPrinted>2015-12-14T05:56:00Z</cp:lastPrinted>
  <dcterms:created xsi:type="dcterms:W3CDTF">2015-12-11T03:27:00Z</dcterms:created>
  <dcterms:modified xsi:type="dcterms:W3CDTF">2017-04-10T03:16:00Z</dcterms:modified>
</cp:coreProperties>
</file>