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070C69">
        <w:rPr>
          <w:rFonts w:ascii="宋体" w:hAnsi="宋体" w:cs="宋体" w:hint="eastAsia"/>
          <w:b/>
          <w:kern w:val="0"/>
          <w:sz w:val="44"/>
          <w:szCs w:val="44"/>
        </w:rPr>
        <w:t>微波消解</w:t>
      </w:r>
      <w:r w:rsidR="001611D8">
        <w:rPr>
          <w:rFonts w:ascii="宋体" w:hAnsi="宋体" w:cs="宋体" w:hint="eastAsia"/>
          <w:b/>
          <w:kern w:val="0"/>
          <w:sz w:val="44"/>
          <w:szCs w:val="44"/>
        </w:rPr>
        <w:t>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070C69">
        <w:rPr>
          <w:rFonts w:ascii="仿宋_GB2312" w:eastAsia="仿宋_GB2312" w:hint="eastAsia"/>
          <w:b/>
          <w:sz w:val="36"/>
          <w:szCs w:val="36"/>
        </w:rPr>
        <w:t>GDJL-17/09-104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070C69">
        <w:rPr>
          <w:rFonts w:asciiTheme="minorEastAsia" w:eastAsiaTheme="minorEastAsia" w:hAnsiTheme="minorEastAsia" w:hint="eastAsia"/>
          <w:b/>
          <w:bCs/>
          <w:sz w:val="36"/>
          <w:szCs w:val="36"/>
        </w:rPr>
        <w:t>2017年9月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065449">
      <w:pPr>
        <w:pStyle w:val="10"/>
        <w:tabs>
          <w:tab w:val="right" w:leader="dot" w:pos="9402"/>
        </w:tabs>
        <w:rPr>
          <w:rFonts w:eastAsiaTheme="minorEastAsia" w:cstheme="minorBidi"/>
          <w:b w:val="0"/>
          <w:bCs w:val="0"/>
          <w:caps w:val="0"/>
          <w:noProof/>
          <w:sz w:val="24"/>
          <w:szCs w:val="24"/>
        </w:rPr>
      </w:pPr>
      <w:r w:rsidRPr="00065449">
        <w:rPr>
          <w:sz w:val="24"/>
          <w:szCs w:val="24"/>
        </w:rPr>
        <w:fldChar w:fldCharType="begin"/>
      </w:r>
      <w:r w:rsidR="00E34B45" w:rsidRPr="0019244A">
        <w:rPr>
          <w:sz w:val="24"/>
          <w:szCs w:val="24"/>
        </w:rPr>
        <w:instrText xml:space="preserve"> TOC \o "1-3" \h \z \u </w:instrText>
      </w:r>
      <w:r w:rsidRPr="00065449">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065449">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065449">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065449">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06544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70C69">
        <w:rPr>
          <w:rFonts w:asciiTheme="minorEastAsia" w:hAnsiTheme="minorEastAsia" w:hint="eastAsia"/>
          <w:sz w:val="24"/>
        </w:rPr>
        <w:t>微波消解</w:t>
      </w:r>
      <w:r w:rsidR="001611D8">
        <w:rPr>
          <w:rFonts w:asciiTheme="minorEastAsia" w:hAnsiTheme="minorEastAsia" w:hint="eastAsia"/>
          <w:sz w:val="24"/>
        </w:rPr>
        <w:t>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070C69">
        <w:rPr>
          <w:rFonts w:asciiTheme="minorEastAsia" w:eastAsiaTheme="minorEastAsia" w:hAnsiTheme="minorEastAsia" w:hint="eastAsia"/>
          <w:sz w:val="24"/>
        </w:rPr>
        <w:t>2017年9月5日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70C69">
        <w:rPr>
          <w:rFonts w:asciiTheme="minorEastAsia" w:eastAsiaTheme="minorEastAsia" w:hAnsiTheme="minorEastAsia" w:hint="eastAsia"/>
          <w:bCs/>
          <w:sz w:val="24"/>
        </w:rPr>
        <w:t>GDJL-17/09-104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070C69">
        <w:rPr>
          <w:rFonts w:asciiTheme="minorEastAsia" w:hAnsiTheme="minorEastAsia" w:hint="eastAsia"/>
          <w:sz w:val="24"/>
        </w:rPr>
        <w:t>微波消解</w:t>
      </w:r>
      <w:r w:rsidR="001611D8">
        <w:rPr>
          <w:rFonts w:asciiTheme="minorEastAsia" w:hAnsiTheme="minorEastAsia" w:hint="eastAsia"/>
          <w:sz w:val="24"/>
        </w:rPr>
        <w:t>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1611D8" w:rsidRPr="00614185" w:rsidTr="004B4E48">
        <w:trPr>
          <w:trHeight w:val="270"/>
          <w:tblCellSpacing w:w="20" w:type="dxa"/>
        </w:trPr>
        <w:tc>
          <w:tcPr>
            <w:tcW w:w="2122" w:type="dxa"/>
            <w:shd w:val="clear" w:color="auto" w:fill="FFFFFF"/>
            <w:vAlign w:val="center"/>
            <w:hideMark/>
          </w:tcPr>
          <w:p w:rsidR="001611D8" w:rsidRPr="00614185" w:rsidRDefault="001611D8" w:rsidP="00BC7566">
            <w:pPr>
              <w:widowControl/>
              <w:spacing w:after="150"/>
              <w:jc w:val="center"/>
              <w:rPr>
                <w:rFonts w:ascii="宋体" w:hAnsi="宋体" w:cs="宋体"/>
                <w:kern w:val="0"/>
                <w:sz w:val="24"/>
              </w:rPr>
            </w:pPr>
            <w:r>
              <w:rPr>
                <w:rFonts w:asciiTheme="minorEastAsia" w:hAnsiTheme="minorEastAsia" w:hint="eastAsia"/>
                <w:sz w:val="24"/>
              </w:rPr>
              <w:t>微波消解仪</w:t>
            </w:r>
          </w:p>
        </w:tc>
        <w:tc>
          <w:tcPr>
            <w:tcW w:w="1661"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1611D8" w:rsidRPr="00614185" w:rsidRDefault="001611D8"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1611D8" w:rsidRPr="00614185" w:rsidRDefault="001611D8" w:rsidP="00E3148C">
            <w:pPr>
              <w:widowControl/>
              <w:spacing w:after="150"/>
              <w:jc w:val="center"/>
              <w:rPr>
                <w:rFonts w:ascii="宋体" w:hAnsi="宋体" w:cs="宋体"/>
                <w:kern w:val="0"/>
                <w:sz w:val="24"/>
              </w:rPr>
            </w:pPr>
            <w:r>
              <w:rPr>
                <w:rFonts w:ascii="宋体" w:hAnsi="宋体" w:cs="宋体" w:hint="eastAsia"/>
                <w:kern w:val="0"/>
                <w:sz w:val="24"/>
              </w:rPr>
              <w:t>无锡、长沙各一台</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070C69">
        <w:rPr>
          <w:rFonts w:asciiTheme="minorEastAsia" w:eastAsiaTheme="minorEastAsia" w:hAnsiTheme="minorEastAsia" w:hint="eastAsia"/>
          <w:sz w:val="24"/>
        </w:rPr>
        <w:t>2017年9月26日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0C69">
        <w:rPr>
          <w:rFonts w:asciiTheme="minorEastAsia" w:eastAsiaTheme="minorEastAsia" w:hAnsiTheme="minorEastAsia" w:hint="eastAsia"/>
          <w:sz w:val="24"/>
          <w:shd w:val="clear" w:color="auto" w:fill="FFFF00"/>
        </w:rPr>
        <w:t>2017年9月13日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0C69">
        <w:rPr>
          <w:rFonts w:asciiTheme="minorEastAsia" w:eastAsiaTheme="minorEastAsia" w:hAnsiTheme="minorEastAsia" w:hint="eastAsia"/>
          <w:sz w:val="24"/>
        </w:rPr>
        <w:t>2017年9月5日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070C69">
              <w:rPr>
                <w:rFonts w:asciiTheme="minorEastAsia" w:hAnsiTheme="minorEastAsia" w:hint="eastAsia"/>
                <w:szCs w:val="21"/>
              </w:rPr>
              <w:t>微波消解</w:t>
            </w:r>
            <w:r w:rsidR="001611D8" w:rsidRPr="001611D8">
              <w:rPr>
                <w:rFonts w:asciiTheme="minorEastAsia" w:hAnsiTheme="minorEastAsia" w:hint="eastAsia"/>
                <w:szCs w:val="21"/>
              </w:rPr>
              <w:t>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70C69">
              <w:rPr>
                <w:rFonts w:asciiTheme="minorEastAsia" w:eastAsiaTheme="minorEastAsia" w:hAnsiTheme="minorEastAsia"/>
                <w:szCs w:val="21"/>
              </w:rPr>
              <w:t>GDJL-17/09-104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070C69">
              <w:rPr>
                <w:rFonts w:asciiTheme="minorEastAsia" w:eastAsiaTheme="minorEastAsia" w:hAnsiTheme="minorEastAsia" w:hint="eastAsia"/>
                <w:szCs w:val="21"/>
                <w:highlight w:val="yellow"/>
                <w:u w:val="single"/>
              </w:rPr>
              <w:t>2017年9月26日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6E5DA2">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6E5DA2">
              <w:rPr>
                <w:rFonts w:hint="eastAsia"/>
                <w:color w:val="000000"/>
              </w:rPr>
              <w:t>整机质保期</w:t>
            </w:r>
            <w:r w:rsidR="006E5DA2">
              <w:rPr>
                <w:color w:val="000000"/>
              </w:rPr>
              <w:t>一年</w:t>
            </w:r>
            <w:r w:rsidR="006E5DA2">
              <w:rPr>
                <w:rFonts w:hint="eastAsia"/>
                <w:color w:val="000000"/>
              </w:rPr>
              <w:t>（</w:t>
            </w:r>
            <w:r w:rsidR="006E5DA2">
              <w:rPr>
                <w:color w:val="000000"/>
              </w:rPr>
              <w:t>十二个月）</w:t>
            </w:r>
            <w:r w:rsidR="006E5DA2">
              <w:rPr>
                <w:rFonts w:hint="eastAsia"/>
                <w:color w:val="000000"/>
              </w:rPr>
              <w:t>。关键</w:t>
            </w:r>
            <w:r w:rsidR="006E5DA2">
              <w:rPr>
                <w:color w:val="000000"/>
              </w:rPr>
              <w:t>部件微波谐振腔质保期</w:t>
            </w:r>
            <w:r w:rsidR="006E5DA2">
              <w:rPr>
                <w:rFonts w:hint="eastAsia"/>
                <w:color w:val="000000"/>
              </w:rPr>
              <w:t>五年（六十个</w:t>
            </w:r>
            <w:r w:rsidR="006E5DA2">
              <w:rPr>
                <w:color w:val="000000"/>
              </w:rPr>
              <w:t>月），如有非人为因素破坏，给予免费更换</w:t>
            </w:r>
            <w:r w:rsidR="006E5DA2">
              <w:rPr>
                <w:rFonts w:hint="eastAsia"/>
                <w:color w:val="000000"/>
              </w:rPr>
              <w:t>，且质保期</w:t>
            </w:r>
            <w:r w:rsidR="006E5DA2">
              <w:rPr>
                <w:color w:val="000000"/>
              </w:rPr>
              <w:t>过后可及时为用户提供备品备件。</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070C69" w:rsidP="009E37DB">
            <w:pPr>
              <w:widowControl/>
              <w:spacing w:after="150"/>
              <w:jc w:val="center"/>
              <w:rPr>
                <w:rFonts w:ascii="宋体" w:hAnsi="宋体" w:cs="宋体"/>
                <w:kern w:val="0"/>
                <w:sz w:val="24"/>
              </w:rPr>
            </w:pPr>
            <w:r>
              <w:rPr>
                <w:rFonts w:asciiTheme="minorEastAsia" w:hAnsiTheme="minorEastAsia" w:hint="eastAsia"/>
                <w:sz w:val="24"/>
              </w:rPr>
              <w:t>微波消解</w:t>
            </w:r>
            <w:r w:rsidR="001611D8">
              <w:rPr>
                <w:rFonts w:asciiTheme="minorEastAsia" w:hAnsiTheme="minorEastAsia" w:hint="eastAsia"/>
                <w:sz w:val="24"/>
              </w:rPr>
              <w:t>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8878F1" w:rsidP="009E37DB">
            <w:pPr>
              <w:widowControl/>
              <w:spacing w:after="150"/>
              <w:jc w:val="center"/>
              <w:rPr>
                <w:rFonts w:ascii="宋体" w:hAnsi="宋体" w:cs="宋体"/>
                <w:kern w:val="0"/>
                <w:sz w:val="24"/>
              </w:rPr>
            </w:pPr>
            <w:r>
              <w:rPr>
                <w:rFonts w:ascii="宋体" w:hAnsi="宋体" w:cs="宋体" w:hint="eastAsia"/>
                <w:kern w:val="0"/>
                <w:sz w:val="24"/>
              </w:rPr>
              <w:t>2</w:t>
            </w:r>
          </w:p>
        </w:tc>
        <w:tc>
          <w:tcPr>
            <w:tcW w:w="1907" w:type="dxa"/>
            <w:shd w:val="clear" w:color="auto" w:fill="FFFFFF"/>
            <w:vAlign w:val="center"/>
          </w:tcPr>
          <w:p w:rsidR="004B4E48" w:rsidRPr="00614185" w:rsidRDefault="008878F1" w:rsidP="009E37DB">
            <w:pPr>
              <w:widowControl/>
              <w:spacing w:after="150"/>
              <w:jc w:val="center"/>
              <w:rPr>
                <w:rFonts w:ascii="宋体" w:hAnsi="宋体" w:cs="宋体"/>
                <w:kern w:val="0"/>
                <w:sz w:val="24"/>
              </w:rPr>
            </w:pPr>
            <w:r>
              <w:rPr>
                <w:rFonts w:ascii="宋体" w:hAnsi="宋体" w:cs="宋体" w:hint="eastAsia"/>
                <w:kern w:val="0"/>
                <w:sz w:val="24"/>
              </w:rPr>
              <w:t>无锡、长沙各一台</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070C69" w:rsidP="00A57B1F">
            <w:pPr>
              <w:spacing w:line="276" w:lineRule="auto"/>
              <w:jc w:val="center"/>
              <w:rPr>
                <w:rFonts w:asciiTheme="minorEastAsia" w:eastAsiaTheme="minorEastAsia" w:hAnsiTheme="minorEastAsia"/>
                <w:b/>
                <w:sz w:val="24"/>
              </w:rPr>
            </w:pPr>
            <w:r>
              <w:rPr>
                <w:rFonts w:ascii="宋体" w:hAnsi="宋体" w:cs="Arial" w:hint="eastAsia"/>
                <w:bCs/>
                <w:sz w:val="24"/>
              </w:rPr>
              <w:t>微波消解</w:t>
            </w:r>
            <w:r w:rsidR="001611D8">
              <w:rPr>
                <w:rFonts w:asciiTheme="minorEastAsia" w:hAnsiTheme="minorEastAsia" w:hint="eastAsia"/>
                <w:sz w:val="24"/>
              </w:rPr>
              <w:t>仪</w:t>
            </w:r>
          </w:p>
        </w:tc>
      </w:tr>
      <w:tr w:rsidR="008878F1" w:rsidRPr="005B7E41" w:rsidTr="009E37DB">
        <w:trPr>
          <w:trHeight w:val="1892"/>
        </w:trPr>
        <w:tc>
          <w:tcPr>
            <w:tcW w:w="1548" w:type="dxa"/>
            <w:vAlign w:val="center"/>
          </w:tcPr>
          <w:p w:rsidR="008878F1" w:rsidRPr="005B7E41" w:rsidRDefault="008878F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8878F1" w:rsidRPr="005B7E41" w:rsidRDefault="008878F1"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8878F1" w:rsidRDefault="008878F1" w:rsidP="00E3148C">
            <w:pPr>
              <w:tabs>
                <w:tab w:val="left" w:pos="792"/>
              </w:tabs>
              <w:spacing w:line="500" w:lineRule="exact"/>
              <w:rPr>
                <w:sz w:val="24"/>
              </w:rPr>
            </w:pPr>
            <w:r>
              <w:rPr>
                <w:rFonts w:hint="eastAsia"/>
                <w:sz w:val="24"/>
              </w:rPr>
              <w:t>技术参数：</w:t>
            </w:r>
          </w:p>
          <w:p w:rsidR="008878F1" w:rsidRDefault="008878F1" w:rsidP="00E3148C">
            <w:pPr>
              <w:tabs>
                <w:tab w:val="left" w:pos="792"/>
              </w:tabs>
              <w:spacing w:line="500" w:lineRule="exact"/>
              <w:rPr>
                <w:rFonts w:ascii="宋体" w:hAnsi="宋体"/>
                <w:b/>
                <w:bCs/>
                <w:szCs w:val="21"/>
              </w:rPr>
            </w:pPr>
            <w:r>
              <w:rPr>
                <w:rFonts w:ascii="宋体" w:hAnsi="宋体" w:hint="eastAsia"/>
                <w:b/>
                <w:bCs/>
                <w:szCs w:val="21"/>
              </w:rPr>
              <w:t>1.技术参数：</w:t>
            </w:r>
          </w:p>
          <w:p w:rsidR="008878F1" w:rsidRDefault="008878F1" w:rsidP="008878F1">
            <w:pPr>
              <w:pStyle w:val="11"/>
              <w:numPr>
                <w:ilvl w:val="1"/>
                <w:numId w:val="26"/>
              </w:numPr>
              <w:ind w:firstLineChars="0"/>
              <w:jc w:val="left"/>
              <w:rPr>
                <w:b/>
                <w:color w:val="000000"/>
              </w:rPr>
            </w:pPr>
            <w:r>
              <w:rPr>
                <w:rFonts w:hint="eastAsia"/>
                <w:b/>
                <w:color w:val="000000"/>
              </w:rPr>
              <w:t>微波系统</w:t>
            </w:r>
            <w:r>
              <w:rPr>
                <w:b/>
                <w:color w:val="000000"/>
              </w:rPr>
              <w:t>：</w:t>
            </w:r>
          </w:p>
          <w:p w:rsidR="008878F1" w:rsidRDefault="008878F1" w:rsidP="008878F1">
            <w:pPr>
              <w:pStyle w:val="11"/>
              <w:numPr>
                <w:ilvl w:val="2"/>
                <w:numId w:val="26"/>
              </w:numPr>
              <w:ind w:firstLineChars="0"/>
              <w:jc w:val="left"/>
              <w:rPr>
                <w:color w:val="000000"/>
              </w:rPr>
            </w:pPr>
            <w:r>
              <w:rPr>
                <w:rFonts w:hint="eastAsia"/>
                <w:color w:val="000000"/>
              </w:rPr>
              <w:t>磁控管结构设计：采用</w:t>
            </w:r>
            <w:r>
              <w:rPr>
                <w:color w:val="000000"/>
              </w:rPr>
              <w:t>双磁控管错位排列设计</w:t>
            </w:r>
            <w:r>
              <w:rPr>
                <w:rFonts w:hint="eastAsia"/>
                <w:color w:val="000000"/>
              </w:rPr>
              <w:t>，有效</w:t>
            </w:r>
            <w:r>
              <w:rPr>
                <w:color w:val="000000"/>
              </w:rPr>
              <w:t>提升</w:t>
            </w:r>
            <w:r>
              <w:rPr>
                <w:rFonts w:hint="eastAsia"/>
                <w:color w:val="000000"/>
              </w:rPr>
              <w:t>炉腔</w:t>
            </w:r>
            <w:r>
              <w:rPr>
                <w:color w:val="000000"/>
              </w:rPr>
              <w:t>微波均匀性，及仪器</w:t>
            </w:r>
            <w:r>
              <w:rPr>
                <w:rFonts w:hint="eastAsia"/>
                <w:color w:val="000000"/>
              </w:rPr>
              <w:t>长时间</w:t>
            </w:r>
            <w:r>
              <w:rPr>
                <w:color w:val="000000"/>
              </w:rPr>
              <w:t>稳定工作</w:t>
            </w:r>
          </w:p>
          <w:p w:rsidR="008878F1" w:rsidRDefault="008878F1" w:rsidP="008878F1">
            <w:pPr>
              <w:pStyle w:val="11"/>
              <w:numPr>
                <w:ilvl w:val="2"/>
                <w:numId w:val="26"/>
              </w:numPr>
              <w:ind w:firstLineChars="0"/>
              <w:jc w:val="left"/>
              <w:rPr>
                <w:color w:val="000000"/>
              </w:rPr>
            </w:pPr>
            <w:r>
              <w:rPr>
                <w:rFonts w:hint="eastAsia"/>
                <w:color w:val="000000"/>
              </w:rPr>
              <w:t>最大</w:t>
            </w:r>
            <w:r>
              <w:rPr>
                <w:color w:val="000000"/>
              </w:rPr>
              <w:t>微波输出功率</w:t>
            </w:r>
            <w:r>
              <w:rPr>
                <w:rFonts w:hint="eastAsia"/>
                <w:color w:val="000000"/>
              </w:rPr>
              <w:t>：</w:t>
            </w:r>
            <w:r>
              <w:rPr>
                <w:color w:val="000000"/>
              </w:rPr>
              <w:t>≥</w:t>
            </w:r>
            <w:r>
              <w:rPr>
                <w:rFonts w:hint="eastAsia"/>
                <w:color w:val="000000"/>
              </w:rPr>
              <w:t>1800</w:t>
            </w:r>
            <w:r>
              <w:rPr>
                <w:color w:val="000000"/>
              </w:rPr>
              <w:t>W</w:t>
            </w:r>
          </w:p>
          <w:p w:rsidR="008878F1" w:rsidRDefault="008878F1" w:rsidP="008878F1">
            <w:pPr>
              <w:pStyle w:val="11"/>
              <w:numPr>
                <w:ilvl w:val="2"/>
                <w:numId w:val="26"/>
              </w:numPr>
              <w:ind w:firstLineChars="0"/>
              <w:jc w:val="left"/>
              <w:rPr>
                <w:color w:val="000000"/>
              </w:rPr>
            </w:pPr>
            <w:r>
              <w:rPr>
                <w:rFonts w:hint="eastAsia"/>
                <w:color w:val="000000"/>
              </w:rPr>
              <w:t>微波发射</w:t>
            </w:r>
            <w:r>
              <w:rPr>
                <w:color w:val="000000"/>
              </w:rPr>
              <w:t>方式：非脉冲连续微波发射</w:t>
            </w:r>
          </w:p>
          <w:p w:rsidR="008878F1" w:rsidRDefault="008878F1" w:rsidP="008878F1">
            <w:pPr>
              <w:pStyle w:val="11"/>
              <w:numPr>
                <w:ilvl w:val="2"/>
                <w:numId w:val="26"/>
              </w:numPr>
              <w:ind w:firstLineChars="0"/>
              <w:jc w:val="left"/>
              <w:rPr>
                <w:color w:val="000000"/>
              </w:rPr>
            </w:pPr>
            <w:r>
              <w:rPr>
                <w:rFonts w:hint="eastAsia"/>
                <w:color w:val="000000"/>
              </w:rPr>
              <w:t>微波控制方式：高频闭环反馈控制技术，根据消解罐罐数自动分配功率</w:t>
            </w:r>
          </w:p>
          <w:p w:rsidR="008878F1" w:rsidRDefault="008878F1" w:rsidP="008878F1">
            <w:pPr>
              <w:pStyle w:val="11"/>
              <w:numPr>
                <w:ilvl w:val="1"/>
                <w:numId w:val="26"/>
              </w:numPr>
              <w:ind w:firstLineChars="0"/>
              <w:jc w:val="left"/>
              <w:rPr>
                <w:b/>
                <w:color w:val="000000"/>
              </w:rPr>
            </w:pPr>
            <w:r>
              <w:rPr>
                <w:rFonts w:hint="eastAsia"/>
                <w:b/>
                <w:color w:val="000000"/>
              </w:rPr>
              <w:t>炉腔</w:t>
            </w:r>
            <w:r>
              <w:rPr>
                <w:b/>
                <w:color w:val="000000"/>
              </w:rPr>
              <w:t>系统</w:t>
            </w:r>
            <w:r>
              <w:rPr>
                <w:rFonts w:hint="eastAsia"/>
                <w:b/>
                <w:color w:val="000000"/>
              </w:rPr>
              <w:t>：</w:t>
            </w:r>
          </w:p>
          <w:p w:rsidR="008878F1" w:rsidRPr="00EB13C1" w:rsidRDefault="008878F1" w:rsidP="008878F1">
            <w:pPr>
              <w:pStyle w:val="11"/>
              <w:numPr>
                <w:ilvl w:val="2"/>
                <w:numId w:val="26"/>
              </w:numPr>
              <w:ind w:firstLineChars="0"/>
              <w:jc w:val="left"/>
              <w:rPr>
                <w:color w:val="FF0000"/>
              </w:rPr>
            </w:pPr>
            <w:r w:rsidRPr="00EB13C1">
              <w:rPr>
                <w:rFonts w:hint="eastAsia"/>
                <w:color w:val="FF0000"/>
              </w:rPr>
              <w:sym w:font="Wingdings" w:char="F0AB"/>
            </w:r>
            <w:r w:rsidRPr="00EB13C1">
              <w:rPr>
                <w:color w:val="FF0000"/>
              </w:rPr>
              <w:t xml:space="preserve"> </w:t>
            </w:r>
            <w:r w:rsidRPr="00EB13C1">
              <w:rPr>
                <w:rFonts w:hint="eastAsia"/>
                <w:color w:val="FF0000"/>
              </w:rPr>
              <w:t>最大</w:t>
            </w:r>
            <w:r w:rsidRPr="00EB13C1">
              <w:rPr>
                <w:color w:val="FF0000"/>
              </w:rPr>
              <w:t>批</w:t>
            </w:r>
            <w:r w:rsidRPr="00EB13C1">
              <w:rPr>
                <w:rFonts w:hint="eastAsia"/>
                <w:color w:val="FF0000"/>
              </w:rPr>
              <w:t>处理能力</w:t>
            </w:r>
            <w:r w:rsidRPr="00EB13C1">
              <w:rPr>
                <w:color w:val="FF0000"/>
              </w:rPr>
              <w:t>：</w:t>
            </w:r>
            <w:r w:rsidRPr="00EB13C1">
              <w:rPr>
                <w:color w:val="FF0000"/>
                <w:highlight w:val="yellow"/>
              </w:rPr>
              <w:t>同时可处理</w:t>
            </w:r>
            <w:r w:rsidRPr="00EB13C1">
              <w:rPr>
                <w:rFonts w:hint="eastAsia"/>
                <w:color w:val="FF0000"/>
                <w:highlight w:val="yellow"/>
              </w:rPr>
              <w:t>40</w:t>
            </w:r>
            <w:r w:rsidRPr="00EB13C1">
              <w:rPr>
                <w:rFonts w:hint="eastAsia"/>
                <w:color w:val="FF0000"/>
                <w:highlight w:val="yellow"/>
              </w:rPr>
              <w:t>个</w:t>
            </w:r>
            <w:r w:rsidRPr="00EB13C1">
              <w:rPr>
                <w:color w:val="FF0000"/>
                <w:highlight w:val="yellow"/>
              </w:rPr>
              <w:t>样品</w:t>
            </w:r>
            <w:r w:rsidRPr="00EB13C1">
              <w:rPr>
                <w:rFonts w:hint="eastAsia"/>
                <w:color w:val="FF0000"/>
                <w:highlight w:val="yellow"/>
              </w:rPr>
              <w:t>以上</w:t>
            </w:r>
          </w:p>
          <w:p w:rsidR="008878F1" w:rsidRDefault="008878F1" w:rsidP="008878F1">
            <w:pPr>
              <w:pStyle w:val="11"/>
              <w:numPr>
                <w:ilvl w:val="2"/>
                <w:numId w:val="26"/>
              </w:numPr>
              <w:ind w:firstLineChars="0"/>
              <w:jc w:val="left"/>
              <w:rPr>
                <w:color w:val="000000"/>
              </w:rPr>
            </w:pPr>
            <w:r>
              <w:rPr>
                <w:rFonts w:hint="eastAsia"/>
                <w:color w:val="000000"/>
              </w:rPr>
              <w:t>腔体材料</w:t>
            </w:r>
            <w:r>
              <w:rPr>
                <w:color w:val="000000"/>
              </w:rPr>
              <w:t>：</w:t>
            </w:r>
            <w:r>
              <w:rPr>
                <w:rFonts w:hint="eastAsia"/>
                <w:color w:val="000000"/>
              </w:rPr>
              <w:t>整体</w:t>
            </w:r>
            <w:r>
              <w:rPr>
                <w:color w:val="000000"/>
              </w:rPr>
              <w:t>由</w:t>
            </w:r>
            <w:r>
              <w:rPr>
                <w:rFonts w:hint="eastAsia"/>
                <w:color w:val="000000"/>
              </w:rPr>
              <w:t>316</w:t>
            </w:r>
            <w:r>
              <w:rPr>
                <w:color w:val="000000"/>
              </w:rPr>
              <w:t>L</w:t>
            </w:r>
            <w:r>
              <w:rPr>
                <w:rFonts w:hint="eastAsia"/>
                <w:color w:val="000000"/>
              </w:rPr>
              <w:t>不锈钢</w:t>
            </w:r>
            <w:r>
              <w:rPr>
                <w:color w:val="000000"/>
              </w:rPr>
              <w:t>无缝焊接而成</w:t>
            </w:r>
          </w:p>
          <w:p w:rsidR="008878F1" w:rsidRDefault="008878F1" w:rsidP="008878F1">
            <w:pPr>
              <w:pStyle w:val="11"/>
              <w:numPr>
                <w:ilvl w:val="2"/>
                <w:numId w:val="26"/>
              </w:numPr>
              <w:ind w:firstLineChars="0"/>
              <w:jc w:val="left"/>
              <w:rPr>
                <w:color w:val="000000"/>
              </w:rPr>
            </w:pPr>
            <w:r>
              <w:rPr>
                <w:rFonts w:hint="eastAsia"/>
                <w:color w:val="000000"/>
              </w:rPr>
              <w:t>腔体具备</w:t>
            </w:r>
            <w:r>
              <w:rPr>
                <w:color w:val="000000"/>
              </w:rPr>
              <w:t>防腐</w:t>
            </w:r>
            <w:r>
              <w:rPr>
                <w:rFonts w:hint="eastAsia"/>
                <w:color w:val="000000"/>
              </w:rPr>
              <w:t>功效</w:t>
            </w:r>
            <w:r>
              <w:rPr>
                <w:color w:val="000000"/>
              </w:rPr>
              <w:t>，可放置强酸长期性的渗透侵蚀</w:t>
            </w:r>
          </w:p>
          <w:p w:rsidR="008878F1" w:rsidRDefault="008878F1" w:rsidP="008878F1">
            <w:pPr>
              <w:pStyle w:val="11"/>
              <w:numPr>
                <w:ilvl w:val="2"/>
                <w:numId w:val="26"/>
              </w:numPr>
              <w:ind w:firstLineChars="0"/>
              <w:jc w:val="left"/>
              <w:rPr>
                <w:color w:val="000000"/>
              </w:rPr>
            </w:pPr>
            <w:r>
              <w:rPr>
                <w:rFonts w:hint="eastAsia"/>
                <w:color w:val="000000"/>
              </w:rPr>
              <w:t>炉门及门</w:t>
            </w:r>
            <w:r>
              <w:rPr>
                <w:color w:val="000000"/>
              </w:rPr>
              <w:t>锁</w:t>
            </w:r>
            <w:r>
              <w:rPr>
                <w:rFonts w:hint="eastAsia"/>
                <w:color w:val="000000"/>
              </w:rPr>
              <w:t>结构</w:t>
            </w:r>
            <w:r>
              <w:rPr>
                <w:color w:val="000000"/>
              </w:rPr>
              <w:t>：安全防爆门，</w:t>
            </w:r>
            <w:r>
              <w:rPr>
                <w:rFonts w:hint="eastAsia"/>
                <w:color w:val="000000"/>
              </w:rPr>
              <w:t>炉门双重锁定。</w:t>
            </w:r>
          </w:p>
          <w:p w:rsidR="008878F1" w:rsidRDefault="008878F1" w:rsidP="008878F1">
            <w:pPr>
              <w:pStyle w:val="11"/>
              <w:numPr>
                <w:ilvl w:val="2"/>
                <w:numId w:val="26"/>
              </w:numPr>
              <w:ind w:firstLineChars="0"/>
              <w:jc w:val="left"/>
              <w:rPr>
                <w:color w:val="000000"/>
              </w:rPr>
            </w:pPr>
            <w:r>
              <w:rPr>
                <w:rFonts w:hint="eastAsia"/>
                <w:color w:val="000000"/>
              </w:rPr>
              <w:t>具备自动泄压系统，</w:t>
            </w:r>
            <w:r>
              <w:rPr>
                <w:color w:val="000000"/>
              </w:rPr>
              <w:t>并有异常自动急停功能</w:t>
            </w:r>
            <w:r>
              <w:rPr>
                <w:rFonts w:hint="eastAsia"/>
                <w:color w:val="000000"/>
              </w:rPr>
              <w:t>和</w:t>
            </w:r>
            <w:r>
              <w:rPr>
                <w:color w:val="000000"/>
              </w:rPr>
              <w:t>报警功能，安全性</w:t>
            </w:r>
            <w:r>
              <w:rPr>
                <w:rFonts w:hint="eastAsia"/>
                <w:color w:val="000000"/>
              </w:rPr>
              <w:t>符合</w:t>
            </w:r>
            <w:r>
              <w:rPr>
                <w:color w:val="000000"/>
              </w:rPr>
              <w:t>国</w:t>
            </w:r>
            <w:r>
              <w:rPr>
                <w:rFonts w:hint="eastAsia"/>
                <w:color w:val="000000"/>
              </w:rPr>
              <w:t>标</w:t>
            </w:r>
            <w:r>
              <w:rPr>
                <w:color w:val="000000"/>
              </w:rPr>
              <w:t>《</w:t>
            </w:r>
            <w:r>
              <w:rPr>
                <w:rFonts w:hint="eastAsia"/>
                <w:color w:val="000000"/>
              </w:rPr>
              <w:t>GBT 26814-2011</w:t>
            </w:r>
            <w:r>
              <w:rPr>
                <w:rFonts w:hint="eastAsia"/>
                <w:color w:val="000000"/>
              </w:rPr>
              <w:t>》和</w:t>
            </w:r>
            <w:r>
              <w:rPr>
                <w:color w:val="000000"/>
              </w:rPr>
              <w:t>国际</w:t>
            </w:r>
            <w:r>
              <w:rPr>
                <w:rFonts w:hint="eastAsia"/>
                <w:color w:val="000000"/>
              </w:rPr>
              <w:t>CE</w:t>
            </w:r>
            <w:r>
              <w:rPr>
                <w:rFonts w:hint="eastAsia"/>
                <w:color w:val="000000"/>
              </w:rPr>
              <w:t>标准</w:t>
            </w:r>
          </w:p>
          <w:p w:rsidR="008878F1" w:rsidRPr="00EB13C1" w:rsidRDefault="008878F1" w:rsidP="008878F1">
            <w:pPr>
              <w:pStyle w:val="11"/>
              <w:numPr>
                <w:ilvl w:val="2"/>
                <w:numId w:val="26"/>
              </w:numPr>
              <w:ind w:firstLineChars="0"/>
              <w:jc w:val="left"/>
              <w:rPr>
                <w:b/>
                <w:color w:val="FF0000"/>
              </w:rPr>
            </w:pPr>
            <w:r w:rsidRPr="00EB13C1">
              <w:rPr>
                <w:rFonts w:hint="eastAsia"/>
                <w:color w:val="FF0000"/>
              </w:rPr>
              <w:sym w:font="Wingdings" w:char="F0AB"/>
            </w:r>
            <w:r w:rsidRPr="00EB13C1">
              <w:rPr>
                <w:color w:val="FF0000"/>
              </w:rPr>
              <w:t xml:space="preserve"> </w:t>
            </w:r>
            <w:r w:rsidRPr="00EB13C1">
              <w:rPr>
                <w:rFonts w:hint="eastAsia"/>
                <w:color w:val="FF0000"/>
              </w:rPr>
              <w:t>炉腔质保</w:t>
            </w:r>
            <w:r w:rsidRPr="00EB13C1">
              <w:rPr>
                <w:color w:val="FF0000"/>
              </w:rPr>
              <w:t>：</w:t>
            </w:r>
            <w:r w:rsidRPr="00EB13C1">
              <w:rPr>
                <w:rFonts w:hint="eastAsia"/>
                <w:color w:val="FF0000"/>
              </w:rPr>
              <w:t>腔体</w:t>
            </w:r>
            <w:r w:rsidRPr="00EB13C1">
              <w:rPr>
                <w:rFonts w:hint="eastAsia"/>
                <w:color w:val="FF0000"/>
              </w:rPr>
              <w:t>5</w:t>
            </w:r>
            <w:r w:rsidRPr="00EB13C1">
              <w:rPr>
                <w:rFonts w:hint="eastAsia"/>
                <w:color w:val="FF0000"/>
              </w:rPr>
              <w:t>年质量保证，非人为损坏、如</w:t>
            </w:r>
            <w:r w:rsidRPr="00EB13C1">
              <w:rPr>
                <w:color w:val="FF0000"/>
              </w:rPr>
              <w:t>出现</w:t>
            </w:r>
            <w:r w:rsidRPr="00EB13C1">
              <w:rPr>
                <w:rFonts w:hint="eastAsia"/>
                <w:color w:val="FF0000"/>
              </w:rPr>
              <w:t>形变或腐蚀生锈，免费更换</w:t>
            </w:r>
          </w:p>
          <w:p w:rsidR="008878F1" w:rsidRDefault="008878F1" w:rsidP="008878F1">
            <w:pPr>
              <w:pStyle w:val="11"/>
              <w:numPr>
                <w:ilvl w:val="1"/>
                <w:numId w:val="26"/>
              </w:numPr>
              <w:ind w:firstLineChars="0"/>
              <w:jc w:val="left"/>
              <w:rPr>
                <w:b/>
                <w:color w:val="000000"/>
              </w:rPr>
            </w:pPr>
            <w:r>
              <w:rPr>
                <w:rFonts w:hint="eastAsia"/>
                <w:b/>
                <w:color w:val="000000"/>
              </w:rPr>
              <w:t>温度</w:t>
            </w:r>
            <w:r>
              <w:rPr>
                <w:b/>
                <w:color w:val="000000"/>
              </w:rPr>
              <w:t>测控系统：</w:t>
            </w:r>
          </w:p>
          <w:p w:rsidR="008878F1" w:rsidRDefault="008878F1" w:rsidP="008878F1">
            <w:pPr>
              <w:pStyle w:val="11"/>
              <w:numPr>
                <w:ilvl w:val="2"/>
                <w:numId w:val="26"/>
              </w:numPr>
              <w:ind w:firstLineChars="0"/>
              <w:jc w:val="left"/>
              <w:rPr>
                <w:color w:val="000000"/>
              </w:rPr>
            </w:pPr>
            <w:r>
              <w:rPr>
                <w:color w:val="000000"/>
              </w:rPr>
              <w:t>实时监测消解罐罐内</w:t>
            </w:r>
            <w:r>
              <w:rPr>
                <w:rFonts w:hint="eastAsia"/>
                <w:color w:val="000000"/>
              </w:rPr>
              <w:t>样品</w:t>
            </w:r>
            <w:r>
              <w:rPr>
                <w:color w:val="000000"/>
              </w:rPr>
              <w:t>温度，</w:t>
            </w:r>
            <w:r>
              <w:rPr>
                <w:rFonts w:hint="eastAsia"/>
                <w:color w:val="000000"/>
              </w:rPr>
              <w:t>并</w:t>
            </w:r>
            <w:r>
              <w:rPr>
                <w:color w:val="000000"/>
              </w:rPr>
              <w:t>具有程序温度控制</w:t>
            </w:r>
            <w:r>
              <w:rPr>
                <w:rFonts w:hint="eastAsia"/>
                <w:color w:val="000000"/>
              </w:rPr>
              <w:t>功能</w:t>
            </w:r>
          </w:p>
          <w:p w:rsidR="008878F1" w:rsidRDefault="008878F1" w:rsidP="008878F1">
            <w:pPr>
              <w:pStyle w:val="11"/>
              <w:numPr>
                <w:ilvl w:val="2"/>
                <w:numId w:val="26"/>
              </w:numPr>
              <w:ind w:firstLineChars="0"/>
              <w:jc w:val="left"/>
              <w:rPr>
                <w:color w:val="000000"/>
              </w:rPr>
            </w:pPr>
            <w:r>
              <w:rPr>
                <w:rFonts w:hint="eastAsia"/>
                <w:color w:val="000000"/>
              </w:rPr>
              <w:t>测温精度</w:t>
            </w:r>
            <w:r>
              <w:rPr>
                <w:color w:val="000000"/>
              </w:rPr>
              <w:t>：</w:t>
            </w:r>
            <w:r>
              <w:rPr>
                <w:rFonts w:hint="eastAsia"/>
                <w:color w:val="000000"/>
              </w:rPr>
              <w:t>1</w:t>
            </w:r>
            <w:r>
              <w:rPr>
                <w:rFonts w:hint="eastAsia"/>
                <w:color w:val="000000"/>
              </w:rPr>
              <w:t>℃</w:t>
            </w:r>
          </w:p>
          <w:p w:rsidR="008878F1" w:rsidRDefault="008878F1" w:rsidP="008878F1">
            <w:pPr>
              <w:pStyle w:val="11"/>
              <w:numPr>
                <w:ilvl w:val="1"/>
                <w:numId w:val="26"/>
              </w:numPr>
              <w:ind w:firstLineChars="0"/>
              <w:jc w:val="left"/>
              <w:rPr>
                <w:b/>
                <w:color w:val="000000"/>
              </w:rPr>
            </w:pPr>
            <w:r>
              <w:rPr>
                <w:rFonts w:hint="eastAsia"/>
                <w:b/>
                <w:color w:val="000000"/>
              </w:rPr>
              <w:t>压力</w:t>
            </w:r>
            <w:r>
              <w:rPr>
                <w:b/>
                <w:color w:val="000000"/>
              </w:rPr>
              <w:t>测控系统：</w:t>
            </w:r>
          </w:p>
          <w:p w:rsidR="008878F1" w:rsidRDefault="008878F1" w:rsidP="008878F1">
            <w:pPr>
              <w:pStyle w:val="11"/>
              <w:numPr>
                <w:ilvl w:val="2"/>
                <w:numId w:val="26"/>
              </w:numPr>
              <w:ind w:firstLineChars="0"/>
              <w:jc w:val="left"/>
              <w:rPr>
                <w:b/>
                <w:color w:val="000000"/>
              </w:rPr>
            </w:pPr>
            <w:r>
              <w:rPr>
                <w:rFonts w:hint="eastAsia"/>
                <w:color w:val="000000"/>
              </w:rPr>
              <w:t>实时直接</w:t>
            </w:r>
            <w:r>
              <w:rPr>
                <w:color w:val="000000"/>
              </w:rPr>
              <w:t>监测消解罐罐内压力，并可</w:t>
            </w:r>
            <w:r>
              <w:rPr>
                <w:rFonts w:hint="eastAsia"/>
                <w:color w:val="000000"/>
              </w:rPr>
              <w:t>随时观察罐内</w:t>
            </w:r>
            <w:r>
              <w:rPr>
                <w:color w:val="000000"/>
              </w:rPr>
              <w:t>压力数值</w:t>
            </w:r>
            <w:r>
              <w:rPr>
                <w:rFonts w:hint="eastAsia"/>
                <w:color w:val="000000"/>
              </w:rPr>
              <w:t>及</w:t>
            </w:r>
            <w:r>
              <w:rPr>
                <w:color w:val="000000"/>
              </w:rPr>
              <w:t>压力变化曲线</w:t>
            </w:r>
          </w:p>
          <w:p w:rsidR="008878F1" w:rsidRDefault="008878F1" w:rsidP="008878F1">
            <w:pPr>
              <w:pStyle w:val="11"/>
              <w:numPr>
                <w:ilvl w:val="2"/>
                <w:numId w:val="26"/>
              </w:numPr>
              <w:ind w:firstLineChars="0"/>
              <w:jc w:val="left"/>
              <w:rPr>
                <w:b/>
                <w:color w:val="000000"/>
              </w:rPr>
            </w:pPr>
            <w:r>
              <w:rPr>
                <w:rFonts w:hint="eastAsia"/>
                <w:color w:val="000000"/>
              </w:rPr>
              <w:t>测压</w:t>
            </w:r>
            <w:r>
              <w:rPr>
                <w:color w:val="000000"/>
              </w:rPr>
              <w:t>精度：</w:t>
            </w:r>
            <w:r>
              <w:rPr>
                <w:rFonts w:hint="eastAsia"/>
                <w:color w:val="000000"/>
              </w:rPr>
              <w:t>0.01</w:t>
            </w:r>
            <w:r>
              <w:rPr>
                <w:color w:val="000000"/>
              </w:rPr>
              <w:t>Mpa</w:t>
            </w:r>
          </w:p>
          <w:p w:rsidR="008878F1" w:rsidRDefault="008878F1" w:rsidP="008878F1">
            <w:pPr>
              <w:pStyle w:val="11"/>
              <w:numPr>
                <w:ilvl w:val="1"/>
                <w:numId w:val="26"/>
              </w:numPr>
              <w:ind w:firstLineChars="0"/>
              <w:jc w:val="left"/>
              <w:rPr>
                <w:b/>
                <w:color w:val="000000"/>
              </w:rPr>
            </w:pPr>
            <w:r>
              <w:rPr>
                <w:rFonts w:hint="eastAsia"/>
                <w:b/>
                <w:color w:val="000000"/>
              </w:rPr>
              <w:t>软件</w:t>
            </w:r>
            <w:r>
              <w:rPr>
                <w:b/>
                <w:color w:val="000000"/>
              </w:rPr>
              <w:t>控制系统：</w:t>
            </w:r>
          </w:p>
          <w:p w:rsidR="008878F1" w:rsidRDefault="008878F1" w:rsidP="008878F1">
            <w:pPr>
              <w:pStyle w:val="11"/>
              <w:numPr>
                <w:ilvl w:val="2"/>
                <w:numId w:val="26"/>
              </w:numPr>
              <w:ind w:firstLineChars="0"/>
              <w:jc w:val="left"/>
              <w:rPr>
                <w:color w:val="000000"/>
              </w:rPr>
            </w:pPr>
            <w:r>
              <w:rPr>
                <w:rFonts w:hint="eastAsia"/>
                <w:color w:val="000000"/>
              </w:rPr>
              <w:t>软件功能</w:t>
            </w:r>
            <w:r>
              <w:rPr>
                <w:color w:val="000000"/>
              </w:rPr>
              <w:t>：操作简单易懂，</w:t>
            </w:r>
            <w:r>
              <w:rPr>
                <w:rFonts w:hint="eastAsia"/>
                <w:color w:val="000000"/>
              </w:rPr>
              <w:t>可实时</w:t>
            </w:r>
            <w:r>
              <w:rPr>
                <w:color w:val="000000"/>
              </w:rPr>
              <w:t>显示温度、压力、步骤、时间等</w:t>
            </w:r>
            <w:r>
              <w:rPr>
                <w:rFonts w:hint="eastAsia"/>
                <w:color w:val="000000"/>
              </w:rPr>
              <w:t>消解</w:t>
            </w:r>
            <w:r>
              <w:rPr>
                <w:color w:val="000000"/>
              </w:rPr>
              <w:t>数据和曲线</w:t>
            </w:r>
          </w:p>
          <w:p w:rsidR="008878F1" w:rsidRDefault="008878F1" w:rsidP="008878F1">
            <w:pPr>
              <w:pStyle w:val="11"/>
              <w:numPr>
                <w:ilvl w:val="2"/>
                <w:numId w:val="26"/>
              </w:numPr>
              <w:ind w:firstLineChars="0"/>
              <w:jc w:val="left"/>
              <w:rPr>
                <w:color w:val="000000"/>
              </w:rPr>
            </w:pPr>
            <w:r>
              <w:rPr>
                <w:rFonts w:hint="eastAsia"/>
                <w:color w:val="000000"/>
              </w:rPr>
              <w:t>方法</w:t>
            </w:r>
            <w:r>
              <w:rPr>
                <w:color w:val="000000"/>
              </w:rPr>
              <w:t>及数据</w:t>
            </w:r>
            <w:r>
              <w:rPr>
                <w:rFonts w:hint="eastAsia"/>
                <w:color w:val="000000"/>
              </w:rPr>
              <w:t>：内置至少</w:t>
            </w:r>
            <w:r>
              <w:rPr>
                <w:rFonts w:hint="eastAsia"/>
                <w:color w:val="000000"/>
              </w:rPr>
              <w:t>50</w:t>
            </w:r>
            <w:r>
              <w:rPr>
                <w:rFonts w:hint="eastAsia"/>
                <w:color w:val="000000"/>
              </w:rPr>
              <w:t>种方法的方法库，可</w:t>
            </w:r>
            <w:r>
              <w:rPr>
                <w:color w:val="000000"/>
              </w:rPr>
              <w:t>外接</w:t>
            </w:r>
            <w:r>
              <w:rPr>
                <w:rFonts w:hint="eastAsia"/>
                <w:color w:val="000000"/>
              </w:rPr>
              <w:t>PC</w:t>
            </w:r>
            <w:r>
              <w:rPr>
                <w:rFonts w:hint="eastAsia"/>
                <w:color w:val="000000"/>
              </w:rPr>
              <w:t>导出</w:t>
            </w:r>
            <w:r>
              <w:rPr>
                <w:color w:val="000000"/>
              </w:rPr>
              <w:t>实验数据及方法</w:t>
            </w:r>
          </w:p>
          <w:p w:rsidR="008878F1" w:rsidRDefault="008878F1" w:rsidP="008878F1">
            <w:pPr>
              <w:pStyle w:val="11"/>
              <w:numPr>
                <w:ilvl w:val="1"/>
                <w:numId w:val="26"/>
              </w:numPr>
              <w:ind w:firstLineChars="0"/>
              <w:jc w:val="left"/>
              <w:rPr>
                <w:b/>
                <w:color w:val="000000"/>
              </w:rPr>
            </w:pPr>
            <w:r>
              <w:rPr>
                <w:rFonts w:hint="eastAsia"/>
                <w:b/>
                <w:color w:val="000000"/>
              </w:rPr>
              <w:t>消解罐：</w:t>
            </w:r>
          </w:p>
          <w:p w:rsidR="008878F1" w:rsidRPr="00EB13C1" w:rsidRDefault="008878F1" w:rsidP="008878F1">
            <w:pPr>
              <w:pStyle w:val="11"/>
              <w:numPr>
                <w:ilvl w:val="2"/>
                <w:numId w:val="26"/>
              </w:numPr>
              <w:ind w:firstLineChars="0"/>
              <w:jc w:val="left"/>
              <w:rPr>
                <w:color w:val="FF0000"/>
              </w:rPr>
            </w:pPr>
            <w:r w:rsidRPr="00EB13C1">
              <w:rPr>
                <w:rFonts w:hint="eastAsia"/>
                <w:color w:val="FF0000"/>
              </w:rPr>
              <w:sym w:font="Wingdings" w:char="F0AB"/>
            </w:r>
            <w:r w:rsidRPr="00EB13C1">
              <w:rPr>
                <w:color w:val="FF0000"/>
              </w:rPr>
              <w:t xml:space="preserve"> </w:t>
            </w:r>
            <w:r w:rsidRPr="00EB13C1">
              <w:rPr>
                <w:rFonts w:hint="eastAsia"/>
                <w:color w:val="FF0000"/>
              </w:rPr>
              <w:t>最高</w:t>
            </w:r>
            <w:r w:rsidRPr="00EB13C1">
              <w:rPr>
                <w:color w:val="FF0000"/>
              </w:rPr>
              <w:t>耐受压力：</w:t>
            </w:r>
            <w:r w:rsidRPr="00EB13C1">
              <w:rPr>
                <w:color w:val="FF0000"/>
              </w:rPr>
              <w:t>1</w:t>
            </w:r>
            <w:r w:rsidRPr="00EB13C1">
              <w:rPr>
                <w:rFonts w:hint="eastAsia"/>
                <w:color w:val="FF0000"/>
              </w:rPr>
              <w:t>0</w:t>
            </w:r>
            <w:r w:rsidRPr="00EB13C1">
              <w:rPr>
                <w:color w:val="FF0000"/>
              </w:rPr>
              <w:t>Mpa</w:t>
            </w:r>
          </w:p>
          <w:p w:rsidR="008878F1" w:rsidRDefault="008878F1" w:rsidP="008878F1">
            <w:pPr>
              <w:pStyle w:val="11"/>
              <w:numPr>
                <w:ilvl w:val="2"/>
                <w:numId w:val="26"/>
              </w:numPr>
              <w:ind w:firstLineChars="0"/>
              <w:jc w:val="left"/>
              <w:rPr>
                <w:color w:val="000000"/>
              </w:rPr>
            </w:pPr>
            <w:r>
              <w:rPr>
                <w:rFonts w:hint="eastAsia"/>
                <w:color w:val="000000"/>
              </w:rPr>
              <w:t>最高</w:t>
            </w:r>
            <w:r>
              <w:rPr>
                <w:color w:val="000000"/>
              </w:rPr>
              <w:t>耐受</w:t>
            </w:r>
            <w:r>
              <w:rPr>
                <w:rFonts w:hint="eastAsia"/>
                <w:color w:val="000000"/>
              </w:rPr>
              <w:t>温度</w:t>
            </w:r>
            <w:r>
              <w:rPr>
                <w:color w:val="000000"/>
              </w:rPr>
              <w:t>：</w:t>
            </w:r>
            <w:r>
              <w:rPr>
                <w:color w:val="000000"/>
              </w:rPr>
              <w:t>≥ 300</w:t>
            </w:r>
            <w:r>
              <w:rPr>
                <w:rFonts w:hint="eastAsia"/>
                <w:color w:val="000000"/>
              </w:rPr>
              <w:t>℃</w:t>
            </w:r>
          </w:p>
          <w:p w:rsidR="008878F1" w:rsidRPr="00EB13C1" w:rsidRDefault="008878F1" w:rsidP="008878F1">
            <w:pPr>
              <w:pStyle w:val="11"/>
              <w:numPr>
                <w:ilvl w:val="2"/>
                <w:numId w:val="26"/>
              </w:numPr>
              <w:ind w:firstLineChars="0"/>
              <w:jc w:val="left"/>
              <w:rPr>
                <w:color w:val="FF0000"/>
              </w:rPr>
            </w:pPr>
            <w:r w:rsidRPr="00EB13C1">
              <w:rPr>
                <w:rFonts w:hint="eastAsia"/>
                <w:color w:val="FF0000"/>
              </w:rPr>
              <w:sym w:font="Wingdings" w:char="F0AB"/>
            </w:r>
            <w:r w:rsidRPr="00EB13C1">
              <w:rPr>
                <w:color w:val="FF0000"/>
              </w:rPr>
              <w:t xml:space="preserve"> </w:t>
            </w:r>
            <w:r w:rsidRPr="00EB13C1">
              <w:rPr>
                <w:rFonts w:hint="eastAsia"/>
                <w:color w:val="FF0000"/>
              </w:rPr>
              <w:t>容积≥</w:t>
            </w:r>
            <w:r w:rsidRPr="00EB13C1">
              <w:rPr>
                <w:rFonts w:hint="eastAsia"/>
                <w:color w:val="FF0000"/>
              </w:rPr>
              <w:t>6</w:t>
            </w:r>
            <w:r w:rsidRPr="00EB13C1">
              <w:rPr>
                <w:color w:val="FF0000"/>
              </w:rPr>
              <w:t>0mL</w:t>
            </w:r>
          </w:p>
          <w:p w:rsidR="008878F1" w:rsidRPr="00986BD1" w:rsidRDefault="008878F1" w:rsidP="008878F1">
            <w:pPr>
              <w:pStyle w:val="11"/>
              <w:numPr>
                <w:ilvl w:val="1"/>
                <w:numId w:val="26"/>
              </w:numPr>
              <w:ind w:firstLineChars="0"/>
              <w:jc w:val="left"/>
              <w:rPr>
                <w:b/>
                <w:color w:val="000000"/>
              </w:rPr>
            </w:pPr>
            <w:r>
              <w:rPr>
                <w:rFonts w:hint="eastAsia"/>
                <w:color w:val="000000"/>
              </w:rPr>
              <w:t>安全</w:t>
            </w:r>
            <w:r>
              <w:rPr>
                <w:color w:val="000000"/>
              </w:rPr>
              <w:t>保护：每个消解罐都具有多重</w:t>
            </w:r>
            <w:r>
              <w:rPr>
                <w:rFonts w:hint="eastAsia"/>
                <w:color w:val="000000"/>
              </w:rPr>
              <w:t>过压</w:t>
            </w:r>
            <w:r>
              <w:rPr>
                <w:color w:val="000000"/>
              </w:rPr>
              <w:t>保护</w:t>
            </w:r>
            <w:r>
              <w:rPr>
                <w:rFonts w:hint="eastAsia"/>
                <w:color w:val="000000"/>
              </w:rPr>
              <w:t>装置</w:t>
            </w:r>
            <w:r>
              <w:rPr>
                <w:color w:val="000000"/>
              </w:rPr>
              <w:t>，过压</w:t>
            </w:r>
            <w:r>
              <w:rPr>
                <w:rFonts w:hint="eastAsia"/>
                <w:color w:val="000000"/>
              </w:rPr>
              <w:t>时</w:t>
            </w:r>
            <w:r>
              <w:rPr>
                <w:color w:val="000000"/>
              </w:rPr>
              <w:t>可自动</w:t>
            </w:r>
            <w:r>
              <w:rPr>
                <w:rFonts w:hint="eastAsia"/>
                <w:color w:val="000000"/>
              </w:rPr>
              <w:t>泄压。</w:t>
            </w:r>
          </w:p>
          <w:p w:rsidR="008878F1" w:rsidRDefault="008878F1" w:rsidP="00E3148C">
            <w:pPr>
              <w:jc w:val="left"/>
              <w:rPr>
                <w:color w:val="000000"/>
              </w:rPr>
            </w:pPr>
          </w:p>
          <w:p w:rsidR="008878F1" w:rsidRDefault="008878F1" w:rsidP="008878F1">
            <w:pPr>
              <w:pStyle w:val="11"/>
              <w:numPr>
                <w:ilvl w:val="0"/>
                <w:numId w:val="26"/>
              </w:numPr>
              <w:ind w:firstLineChars="0"/>
              <w:jc w:val="left"/>
              <w:rPr>
                <w:b/>
                <w:color w:val="000000"/>
              </w:rPr>
            </w:pPr>
            <w:bookmarkStart w:id="68" w:name="OLE_LINK1"/>
            <w:bookmarkStart w:id="69" w:name="OLE_LINK2"/>
            <w:r>
              <w:rPr>
                <w:rFonts w:hint="eastAsia"/>
                <w:b/>
                <w:color w:val="000000"/>
              </w:rPr>
              <w:t>质保及</w:t>
            </w:r>
            <w:r>
              <w:rPr>
                <w:b/>
                <w:color w:val="000000"/>
              </w:rPr>
              <w:t>配件供应</w:t>
            </w:r>
          </w:p>
          <w:p w:rsidR="008878F1" w:rsidRDefault="008878F1" w:rsidP="008878F1">
            <w:pPr>
              <w:pStyle w:val="11"/>
              <w:numPr>
                <w:ilvl w:val="1"/>
                <w:numId w:val="26"/>
              </w:numPr>
              <w:ind w:firstLineChars="0"/>
              <w:jc w:val="left"/>
              <w:rPr>
                <w:color w:val="000000"/>
              </w:rPr>
            </w:pPr>
            <w:r>
              <w:rPr>
                <w:rFonts w:hint="eastAsia"/>
                <w:color w:val="000000"/>
              </w:rPr>
              <w:lastRenderedPageBreak/>
              <w:t>整机质保期</w:t>
            </w:r>
            <w:r>
              <w:rPr>
                <w:color w:val="000000"/>
              </w:rPr>
              <w:t>一年</w:t>
            </w:r>
            <w:r>
              <w:rPr>
                <w:rFonts w:hint="eastAsia"/>
                <w:color w:val="000000"/>
              </w:rPr>
              <w:t>（</w:t>
            </w:r>
            <w:r>
              <w:rPr>
                <w:color w:val="000000"/>
              </w:rPr>
              <w:t>十二个月）</w:t>
            </w:r>
            <w:r>
              <w:rPr>
                <w:rFonts w:hint="eastAsia"/>
                <w:color w:val="000000"/>
              </w:rPr>
              <w:t>。</w:t>
            </w:r>
          </w:p>
          <w:p w:rsidR="008878F1" w:rsidRDefault="008878F1" w:rsidP="008878F1">
            <w:pPr>
              <w:pStyle w:val="11"/>
              <w:numPr>
                <w:ilvl w:val="1"/>
                <w:numId w:val="26"/>
              </w:numPr>
              <w:ind w:firstLineChars="0"/>
              <w:jc w:val="left"/>
              <w:rPr>
                <w:color w:val="000000"/>
              </w:rPr>
            </w:pPr>
            <w:r>
              <w:rPr>
                <w:rFonts w:hint="eastAsia"/>
                <w:color w:val="000000"/>
              </w:rPr>
              <w:t>关键</w:t>
            </w:r>
            <w:r>
              <w:rPr>
                <w:color w:val="000000"/>
              </w:rPr>
              <w:t>部件微波谐振腔质保期</w:t>
            </w:r>
            <w:r>
              <w:rPr>
                <w:rFonts w:hint="eastAsia"/>
                <w:color w:val="000000"/>
              </w:rPr>
              <w:t>五年（六十个</w:t>
            </w:r>
            <w:r>
              <w:rPr>
                <w:color w:val="000000"/>
              </w:rPr>
              <w:t>月），如有非人为因素破坏，给予免费更换。</w:t>
            </w:r>
          </w:p>
          <w:p w:rsidR="008878F1" w:rsidRDefault="008878F1" w:rsidP="008878F1">
            <w:pPr>
              <w:pStyle w:val="11"/>
              <w:numPr>
                <w:ilvl w:val="1"/>
                <w:numId w:val="26"/>
              </w:numPr>
              <w:ind w:firstLineChars="0"/>
              <w:jc w:val="left"/>
              <w:rPr>
                <w:color w:val="000000"/>
              </w:rPr>
            </w:pPr>
            <w:r>
              <w:rPr>
                <w:rFonts w:hint="eastAsia"/>
                <w:color w:val="000000"/>
              </w:rPr>
              <w:t>质保期</w:t>
            </w:r>
            <w:r>
              <w:rPr>
                <w:color w:val="000000"/>
              </w:rPr>
              <w:t>过后可及时为用户提供备品备件。</w:t>
            </w:r>
          </w:p>
          <w:bookmarkEnd w:id="68"/>
          <w:bookmarkEnd w:id="69"/>
          <w:p w:rsidR="008878F1" w:rsidRDefault="008878F1" w:rsidP="00E3148C">
            <w:pPr>
              <w:pStyle w:val="11"/>
              <w:ind w:left="425" w:firstLineChars="0" w:firstLine="0"/>
              <w:rPr>
                <w:b/>
                <w:color w:val="000000"/>
              </w:rPr>
            </w:pPr>
          </w:p>
          <w:p w:rsidR="008878F1" w:rsidRDefault="008878F1" w:rsidP="008878F1">
            <w:pPr>
              <w:pStyle w:val="11"/>
              <w:numPr>
                <w:ilvl w:val="0"/>
                <w:numId w:val="26"/>
              </w:numPr>
              <w:ind w:firstLineChars="0"/>
              <w:jc w:val="left"/>
              <w:rPr>
                <w:b/>
                <w:color w:val="000000"/>
              </w:rPr>
            </w:pPr>
            <w:r>
              <w:rPr>
                <w:b/>
                <w:color w:val="000000"/>
              </w:rPr>
              <w:t>培训</w:t>
            </w:r>
            <w:r>
              <w:rPr>
                <w:rFonts w:hint="eastAsia"/>
                <w:b/>
                <w:color w:val="000000"/>
              </w:rPr>
              <w:t>及技术服务</w:t>
            </w:r>
          </w:p>
          <w:p w:rsidR="008878F1" w:rsidRDefault="008878F1" w:rsidP="008878F1">
            <w:pPr>
              <w:pStyle w:val="11"/>
              <w:numPr>
                <w:ilvl w:val="1"/>
                <w:numId w:val="26"/>
              </w:numPr>
              <w:ind w:firstLineChars="0"/>
              <w:jc w:val="left"/>
              <w:rPr>
                <w:color w:val="000000"/>
              </w:rPr>
            </w:pPr>
            <w:r>
              <w:rPr>
                <w:rFonts w:hint="eastAsia"/>
                <w:color w:val="000000"/>
              </w:rPr>
              <w:t>厂家技术</w:t>
            </w:r>
            <w:r>
              <w:rPr>
                <w:color w:val="000000"/>
              </w:rPr>
              <w:t>人员</w:t>
            </w:r>
            <w:r>
              <w:rPr>
                <w:rFonts w:hint="eastAsia"/>
                <w:color w:val="000000"/>
              </w:rPr>
              <w:t>提供免费现场安装培训，使之能独立操作设备。培训人数不少于</w:t>
            </w:r>
            <w:r>
              <w:rPr>
                <w:rFonts w:hint="eastAsia"/>
                <w:color w:val="000000"/>
              </w:rPr>
              <w:t>2</w:t>
            </w:r>
            <w:r>
              <w:rPr>
                <w:rFonts w:hint="eastAsia"/>
                <w:color w:val="000000"/>
              </w:rPr>
              <w:t>人。</w:t>
            </w:r>
          </w:p>
          <w:p w:rsidR="008878F1" w:rsidRDefault="008878F1" w:rsidP="00E3148C">
            <w:pPr>
              <w:tabs>
                <w:tab w:val="left" w:pos="792"/>
              </w:tabs>
              <w:spacing w:line="500" w:lineRule="exact"/>
              <w:rPr>
                <w:color w:val="000000"/>
              </w:rPr>
            </w:pPr>
            <w:r>
              <w:rPr>
                <w:rFonts w:hint="eastAsia"/>
              </w:rPr>
              <w:t xml:space="preserve">3.2. </w:t>
            </w:r>
            <w:r>
              <w:rPr>
                <w:rFonts w:hint="eastAsia"/>
                <w:color w:val="000000"/>
              </w:rPr>
              <w:t>售后响应时间必须做到在接到用户的报修请求后</w:t>
            </w:r>
            <w:r>
              <w:rPr>
                <w:rFonts w:hint="eastAsia"/>
                <w:color w:val="000000"/>
              </w:rPr>
              <w:t>2h</w:t>
            </w:r>
            <w:r>
              <w:rPr>
                <w:rFonts w:hint="eastAsia"/>
                <w:color w:val="000000"/>
              </w:rPr>
              <w:t>之内响应，</w:t>
            </w:r>
            <w:r>
              <w:rPr>
                <w:rFonts w:hint="eastAsia"/>
                <w:color w:val="000000"/>
              </w:rPr>
              <w:t>48h</w:t>
            </w:r>
            <w:r>
              <w:rPr>
                <w:rFonts w:hint="eastAsia"/>
                <w:color w:val="000000"/>
              </w:rPr>
              <w:t>内到达现场。</w:t>
            </w:r>
          </w:p>
          <w:p w:rsidR="008878F1" w:rsidRDefault="008878F1" w:rsidP="00E3148C">
            <w:pPr>
              <w:tabs>
                <w:tab w:val="left" w:pos="792"/>
              </w:tabs>
              <w:spacing w:line="500" w:lineRule="exact"/>
              <w:rPr>
                <w:rFonts w:ascii="宋体" w:hAnsi="宋体"/>
                <w:szCs w:val="21"/>
              </w:rPr>
            </w:pPr>
          </w:p>
          <w:p w:rsidR="008878F1" w:rsidRDefault="008878F1" w:rsidP="00E3148C">
            <w:pPr>
              <w:tabs>
                <w:tab w:val="left" w:pos="792"/>
              </w:tabs>
              <w:spacing w:line="500" w:lineRule="exact"/>
              <w:rPr>
                <w:sz w:val="24"/>
              </w:rPr>
            </w:pPr>
            <w:r>
              <w:rPr>
                <w:rFonts w:hint="eastAsia"/>
                <w:sz w:val="24"/>
              </w:rPr>
              <w:t>配置要求：</w:t>
            </w:r>
          </w:p>
          <w:p w:rsidR="008878F1" w:rsidRPr="00EB13C1" w:rsidRDefault="008878F1" w:rsidP="008878F1">
            <w:pPr>
              <w:numPr>
                <w:ilvl w:val="0"/>
                <w:numId w:val="27"/>
              </w:numPr>
              <w:tabs>
                <w:tab w:val="left" w:pos="792"/>
              </w:tabs>
              <w:spacing w:line="500" w:lineRule="exact"/>
              <w:rPr>
                <w:color w:val="FF0000"/>
                <w:szCs w:val="21"/>
              </w:rPr>
            </w:pPr>
            <w:r w:rsidRPr="00EB13C1">
              <w:rPr>
                <w:rFonts w:hint="eastAsia"/>
                <w:color w:val="FF0000"/>
              </w:rPr>
              <w:sym w:font="Wingdings" w:char="F0AB"/>
            </w:r>
            <w:r w:rsidRPr="00EB13C1">
              <w:rPr>
                <w:rFonts w:hint="eastAsia"/>
                <w:color w:val="FF0000"/>
              </w:rPr>
              <w:t xml:space="preserve"> </w:t>
            </w:r>
            <w:r w:rsidRPr="00EB13C1">
              <w:rPr>
                <w:rFonts w:hint="eastAsia"/>
                <w:color w:val="FF0000"/>
                <w:szCs w:val="21"/>
              </w:rPr>
              <w:t>配置</w:t>
            </w:r>
            <w:r w:rsidRPr="00EB13C1">
              <w:rPr>
                <w:rFonts w:hint="eastAsia"/>
                <w:color w:val="FF0000"/>
                <w:szCs w:val="21"/>
              </w:rPr>
              <w:t>2</w:t>
            </w:r>
            <w:r w:rsidRPr="00EB13C1">
              <w:rPr>
                <w:rFonts w:hint="eastAsia"/>
                <w:color w:val="FF0000"/>
                <w:szCs w:val="21"/>
              </w:rPr>
              <w:t>台加热赶酸器，温度</w:t>
            </w:r>
            <w:r w:rsidRPr="00EB13C1">
              <w:rPr>
                <w:color w:val="FF0000"/>
                <w:szCs w:val="21"/>
              </w:rPr>
              <w:t>0-250</w:t>
            </w:r>
            <w:r w:rsidRPr="00EB13C1">
              <w:rPr>
                <w:rFonts w:hint="eastAsia"/>
                <w:color w:val="FF0000"/>
                <w:szCs w:val="21"/>
              </w:rPr>
              <w:t>℃，控制精度±</w:t>
            </w:r>
            <w:r w:rsidRPr="00EB13C1">
              <w:rPr>
                <w:color w:val="FF0000"/>
                <w:szCs w:val="21"/>
              </w:rPr>
              <w:t>0.1</w:t>
            </w:r>
            <w:r w:rsidRPr="00EB13C1">
              <w:rPr>
                <w:rFonts w:hint="eastAsia"/>
                <w:color w:val="FF0000"/>
                <w:szCs w:val="21"/>
              </w:rPr>
              <w:t>℃。</w:t>
            </w:r>
          </w:p>
          <w:p w:rsidR="008878F1" w:rsidRPr="00EB13C1" w:rsidRDefault="008878F1" w:rsidP="008878F1">
            <w:pPr>
              <w:numPr>
                <w:ilvl w:val="0"/>
                <w:numId w:val="27"/>
              </w:numPr>
              <w:tabs>
                <w:tab w:val="left" w:pos="792"/>
              </w:tabs>
              <w:spacing w:line="500" w:lineRule="exact"/>
              <w:rPr>
                <w:color w:val="FF0000"/>
                <w:szCs w:val="21"/>
              </w:rPr>
            </w:pPr>
            <w:r w:rsidRPr="00EB13C1">
              <w:rPr>
                <w:rFonts w:hint="eastAsia"/>
                <w:color w:val="FF0000"/>
              </w:rPr>
              <w:sym w:font="Wingdings" w:char="F0AB"/>
            </w:r>
            <w:r w:rsidRPr="00EB13C1">
              <w:rPr>
                <w:rFonts w:hint="eastAsia"/>
                <w:color w:val="FF0000"/>
              </w:rPr>
              <w:t xml:space="preserve"> </w:t>
            </w:r>
            <w:r w:rsidRPr="00EB13C1">
              <w:rPr>
                <w:rFonts w:hint="eastAsia"/>
                <w:color w:val="FF0000"/>
              </w:rPr>
              <w:t>共配置</w:t>
            </w:r>
            <w:r w:rsidRPr="00EB13C1">
              <w:rPr>
                <w:rFonts w:hint="eastAsia"/>
                <w:color w:val="FF0000"/>
              </w:rPr>
              <w:t>160</w:t>
            </w:r>
            <w:r w:rsidRPr="00EB13C1">
              <w:rPr>
                <w:rFonts w:hint="eastAsia"/>
                <w:color w:val="FF0000"/>
              </w:rPr>
              <w:t>个消解内罐</w:t>
            </w:r>
          </w:p>
          <w:p w:rsidR="008878F1" w:rsidRDefault="008878F1" w:rsidP="00E3148C">
            <w:pPr>
              <w:tabs>
                <w:tab w:val="left" w:pos="792"/>
              </w:tabs>
              <w:spacing w:line="480" w:lineRule="auto"/>
              <w:ind w:firstLineChars="1500" w:firstLine="3600"/>
              <w:rPr>
                <w:sz w:val="24"/>
              </w:rPr>
            </w:pPr>
          </w:p>
        </w:tc>
      </w:tr>
    </w:tbl>
    <w:p w:rsidR="00135DA0" w:rsidRDefault="00135DA0" w:rsidP="00792153">
      <w:pPr>
        <w:widowControl/>
        <w:spacing w:line="360" w:lineRule="auto"/>
        <w:jc w:val="left"/>
        <w:rPr>
          <w:sz w:val="24"/>
        </w:rPr>
      </w:pPr>
    </w:p>
    <w:p w:rsidR="007B5D07" w:rsidRDefault="00AB03F5" w:rsidP="00AB03F5">
      <w:pPr>
        <w:pStyle w:val="1"/>
      </w:pPr>
      <w:bookmarkStart w:id="70" w:name="_Toc456257799"/>
      <w:r>
        <w:rPr>
          <w:rFonts w:hint="eastAsia"/>
        </w:rPr>
        <w:t>第五部分</w:t>
      </w:r>
      <w:r>
        <w:rPr>
          <w:rFonts w:hint="eastAsia"/>
        </w:rPr>
        <w:t xml:space="preserve"> </w:t>
      </w:r>
      <w:r>
        <w:rPr>
          <w:rFonts w:hint="eastAsia"/>
        </w:rPr>
        <w:t>评标办法</w:t>
      </w:r>
      <w:bookmarkEnd w:id="70"/>
    </w:p>
    <w:p w:rsidR="008136AF" w:rsidRDefault="007B5D07" w:rsidP="007B5D07">
      <w:pPr>
        <w:pStyle w:val="2"/>
      </w:pPr>
      <w:bookmarkStart w:id="71" w:name="_Toc456257800"/>
      <w:r>
        <w:rPr>
          <w:rFonts w:hint="eastAsia"/>
        </w:rPr>
        <w:t>5.1</w:t>
      </w:r>
      <w:r>
        <w:rPr>
          <w:rFonts w:hint="eastAsia"/>
        </w:rPr>
        <w:t>综合评估法</w:t>
      </w:r>
      <w:bookmarkEnd w:id="7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2" w:name="_Toc419707610"/>
      <w:bookmarkStart w:id="73" w:name="_Toc456257801"/>
      <w:r>
        <w:rPr>
          <w:rFonts w:hint="eastAsia"/>
        </w:rPr>
        <w:t>5.2</w:t>
      </w:r>
      <w:r w:rsidRPr="001A3211">
        <w:rPr>
          <w:rFonts w:hint="eastAsia"/>
        </w:rPr>
        <w:t>中标候选人推荐原则</w:t>
      </w:r>
      <w:bookmarkEnd w:id="72"/>
      <w:bookmarkEnd w:id="7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4" w:name="_Toc419707611"/>
      <w:bookmarkStart w:id="75" w:name="_Toc456257802"/>
      <w:r>
        <w:rPr>
          <w:rFonts w:hint="eastAsia"/>
        </w:rPr>
        <w:t>5.3</w:t>
      </w:r>
      <w:r w:rsidRPr="008136AF">
        <w:rPr>
          <w:rFonts w:hint="eastAsia"/>
        </w:rPr>
        <w:t>评标程序</w:t>
      </w:r>
      <w:bookmarkEnd w:id="74"/>
      <w:bookmarkEnd w:id="75"/>
    </w:p>
    <w:p w:rsidR="008136AF" w:rsidRPr="008136AF" w:rsidRDefault="008136AF" w:rsidP="008136AF">
      <w:pPr>
        <w:pStyle w:val="3"/>
        <w:rPr>
          <w:szCs w:val="24"/>
        </w:rPr>
      </w:pPr>
      <w:bookmarkStart w:id="76" w:name="_Toc144974572"/>
      <w:bookmarkStart w:id="77" w:name="_Toc152042382"/>
      <w:bookmarkStart w:id="78" w:name="_Toc152045605"/>
      <w:bookmarkStart w:id="79" w:name="_Toc179632623"/>
      <w:bookmarkStart w:id="80" w:name="_Toc246996248"/>
      <w:bookmarkStart w:id="81" w:name="_Toc246996991"/>
      <w:bookmarkStart w:id="82" w:name="_Toc247085763"/>
      <w:bookmarkStart w:id="83" w:name="_Toc326652380"/>
      <w:bookmarkStart w:id="84" w:name="_Toc327740003"/>
      <w:bookmarkStart w:id="85" w:name="_Toc327827325"/>
      <w:bookmarkStart w:id="86" w:name="_Toc456257803"/>
      <w:r>
        <w:rPr>
          <w:rFonts w:hint="eastAsia"/>
        </w:rPr>
        <w:t>5.3.1</w:t>
      </w:r>
      <w:r w:rsidRPr="008136AF">
        <w:rPr>
          <w:rFonts w:hint="eastAsia"/>
          <w:szCs w:val="24"/>
        </w:rPr>
        <w:t>初步评审</w:t>
      </w:r>
      <w:bookmarkEnd w:id="76"/>
      <w:bookmarkEnd w:id="77"/>
      <w:bookmarkEnd w:id="78"/>
      <w:bookmarkEnd w:id="79"/>
      <w:bookmarkEnd w:id="80"/>
      <w:bookmarkEnd w:id="81"/>
      <w:bookmarkEnd w:id="82"/>
      <w:bookmarkEnd w:id="83"/>
      <w:bookmarkEnd w:id="84"/>
      <w:bookmarkEnd w:id="85"/>
      <w:bookmarkEnd w:id="8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w:t>
      </w:r>
      <w:r w:rsidRPr="008136AF">
        <w:rPr>
          <w:rFonts w:asciiTheme="minorEastAsia" w:eastAsiaTheme="minorEastAsia" w:hAnsiTheme="minorEastAsia" w:hint="eastAsia"/>
          <w:sz w:val="24"/>
        </w:rPr>
        <w:lastRenderedPageBreak/>
        <w:t>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7" w:name="_Toc152042383"/>
      <w:r w:rsidRPr="008136AF">
        <w:rPr>
          <w:rFonts w:asciiTheme="minorEastAsia" w:eastAsiaTheme="minorEastAsia" w:hAnsiTheme="minorEastAsia" w:hint="eastAsia"/>
          <w:sz w:val="24"/>
        </w:rPr>
        <w:t>（1）投标文件中的大写金额与小写金额不一致的，以大写金额为准；</w:t>
      </w:r>
      <w:bookmarkEnd w:id="8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8" w:name="_Toc144974573"/>
      <w:bookmarkStart w:id="89" w:name="_Toc152042384"/>
      <w:bookmarkStart w:id="90" w:name="_Toc152045606"/>
      <w:bookmarkStart w:id="91" w:name="_Toc179632624"/>
      <w:bookmarkStart w:id="92" w:name="_Toc246996249"/>
      <w:bookmarkStart w:id="93" w:name="_Toc246996992"/>
      <w:bookmarkStart w:id="94" w:name="_Toc247085764"/>
      <w:bookmarkStart w:id="95" w:name="_Toc326652381"/>
      <w:bookmarkStart w:id="96" w:name="_Toc327740004"/>
      <w:bookmarkStart w:id="97" w:name="_Toc327827326"/>
      <w:bookmarkStart w:id="98" w:name="_Toc456257804"/>
      <w:r>
        <w:rPr>
          <w:rFonts w:hint="eastAsia"/>
        </w:rPr>
        <w:t>5.</w:t>
      </w:r>
      <w:r w:rsidRPr="008136AF">
        <w:rPr>
          <w:rFonts w:hint="eastAsia"/>
        </w:rPr>
        <w:t xml:space="preserve">3.2 </w:t>
      </w:r>
      <w:r w:rsidRPr="008136AF">
        <w:rPr>
          <w:rFonts w:hint="eastAsia"/>
        </w:rPr>
        <w:t>详细评审</w:t>
      </w:r>
      <w:bookmarkEnd w:id="88"/>
      <w:bookmarkEnd w:id="89"/>
      <w:bookmarkEnd w:id="90"/>
      <w:bookmarkEnd w:id="91"/>
      <w:bookmarkEnd w:id="92"/>
      <w:bookmarkEnd w:id="93"/>
      <w:bookmarkEnd w:id="94"/>
      <w:bookmarkEnd w:id="95"/>
      <w:bookmarkEnd w:id="96"/>
      <w:bookmarkEnd w:id="97"/>
      <w:bookmarkEnd w:id="9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9" w:name="_Toc144974575"/>
      <w:bookmarkStart w:id="100" w:name="_Toc152042385"/>
      <w:bookmarkStart w:id="101" w:name="_Toc152045607"/>
      <w:bookmarkStart w:id="102" w:name="_Toc179632625"/>
      <w:bookmarkStart w:id="103" w:name="_Toc246996250"/>
      <w:bookmarkStart w:id="104" w:name="_Toc246996993"/>
      <w:bookmarkStart w:id="105" w:name="_Toc247085765"/>
      <w:bookmarkStart w:id="106" w:name="_Toc326652382"/>
      <w:bookmarkStart w:id="107" w:name="_Toc327740005"/>
      <w:bookmarkStart w:id="108" w:name="_Toc327827327"/>
      <w:bookmarkStart w:id="109" w:name="_Toc456257805"/>
      <w:r>
        <w:rPr>
          <w:rFonts w:hint="eastAsia"/>
        </w:rPr>
        <w:t>5.</w:t>
      </w:r>
      <w:r w:rsidRPr="008136AF">
        <w:rPr>
          <w:rFonts w:hint="eastAsia"/>
        </w:rPr>
        <w:t xml:space="preserve">3.3 </w:t>
      </w:r>
      <w:r w:rsidRPr="008136AF">
        <w:rPr>
          <w:rFonts w:hint="eastAsia"/>
        </w:rPr>
        <w:t>投标文件的澄清</w:t>
      </w:r>
      <w:bookmarkEnd w:id="99"/>
      <w:r w:rsidRPr="008136AF">
        <w:rPr>
          <w:rFonts w:hint="eastAsia"/>
        </w:rPr>
        <w:t>和补正</w:t>
      </w:r>
      <w:bookmarkEnd w:id="100"/>
      <w:bookmarkEnd w:id="101"/>
      <w:bookmarkEnd w:id="102"/>
      <w:bookmarkEnd w:id="103"/>
      <w:bookmarkEnd w:id="104"/>
      <w:bookmarkEnd w:id="105"/>
      <w:bookmarkEnd w:id="106"/>
      <w:bookmarkEnd w:id="107"/>
      <w:bookmarkEnd w:id="108"/>
      <w:bookmarkEnd w:id="10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0" w:name="_Toc144974576"/>
      <w:bookmarkStart w:id="111" w:name="_Toc152042386"/>
      <w:bookmarkStart w:id="112" w:name="_Toc152045608"/>
      <w:bookmarkStart w:id="113" w:name="_Toc179632626"/>
      <w:bookmarkStart w:id="114" w:name="_Toc246996251"/>
      <w:bookmarkStart w:id="115" w:name="_Toc246996994"/>
      <w:bookmarkStart w:id="116" w:name="_Toc247085766"/>
      <w:bookmarkStart w:id="117" w:name="_Toc326652383"/>
      <w:bookmarkStart w:id="118" w:name="_Toc327740006"/>
      <w:bookmarkStart w:id="11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0"/>
      <w:bookmarkEnd w:id="111"/>
      <w:bookmarkEnd w:id="112"/>
      <w:bookmarkEnd w:id="113"/>
      <w:bookmarkEnd w:id="114"/>
      <w:bookmarkEnd w:id="115"/>
      <w:bookmarkEnd w:id="116"/>
      <w:bookmarkEnd w:id="117"/>
      <w:bookmarkEnd w:id="118"/>
      <w:bookmarkEnd w:id="11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0" w:name="_Toc419707612"/>
      <w:bookmarkStart w:id="121" w:name="_Toc456257806"/>
      <w:r>
        <w:rPr>
          <w:rFonts w:hint="eastAsia"/>
        </w:rPr>
        <w:lastRenderedPageBreak/>
        <w:t>5.4</w:t>
      </w:r>
      <w:r w:rsidRPr="008136AF">
        <w:rPr>
          <w:rFonts w:hint="eastAsia"/>
        </w:rPr>
        <w:t>如发现下列情况之一的，将按否决投标处理：</w:t>
      </w:r>
      <w:bookmarkEnd w:id="120"/>
      <w:bookmarkEnd w:id="12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2" w:name="_Toc419707613"/>
      <w:bookmarkStart w:id="123" w:name="_Toc456257807"/>
      <w:r>
        <w:rPr>
          <w:rFonts w:hint="eastAsia"/>
        </w:rPr>
        <w:t>5.5</w:t>
      </w:r>
      <w:r w:rsidRPr="008136AF">
        <w:rPr>
          <w:rFonts w:hint="eastAsia"/>
        </w:rPr>
        <w:t>本项目非实质性要求和条件的处理</w:t>
      </w:r>
      <w:bookmarkEnd w:id="122"/>
      <w:bookmarkEnd w:id="12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4" w:name="_Toc387755167"/>
      <w:bookmarkStart w:id="125" w:name="_Toc387758248"/>
      <w:bookmarkStart w:id="126" w:name="_Toc395257181"/>
      <w:bookmarkStart w:id="127" w:name="_Toc395784905"/>
      <w:bookmarkStart w:id="128" w:name="_Toc419707614"/>
      <w:bookmarkStart w:id="129" w:name="_Toc456257808"/>
      <w:r w:rsidRPr="007B00B6">
        <w:rPr>
          <w:rFonts w:hint="eastAsia"/>
        </w:rPr>
        <w:t>5.6</w:t>
      </w:r>
      <w:r w:rsidRPr="007B00B6">
        <w:rPr>
          <w:rFonts w:hint="eastAsia"/>
        </w:rPr>
        <w:t>评分标准</w:t>
      </w:r>
      <w:bookmarkEnd w:id="124"/>
      <w:bookmarkEnd w:id="125"/>
      <w:bookmarkEnd w:id="126"/>
      <w:bookmarkEnd w:id="127"/>
      <w:bookmarkEnd w:id="128"/>
      <w:bookmarkEnd w:id="12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0" w:name="_Toc257114546"/>
      <w:bookmarkStart w:id="131" w:name="_Toc257114557"/>
      <w:bookmarkStart w:id="132" w:name="_Toc257114562"/>
      <w:bookmarkStart w:id="133" w:name="_Toc257114567"/>
      <w:bookmarkStart w:id="134" w:name="_Toc257114572"/>
      <w:bookmarkStart w:id="135" w:name="_Toc257114577"/>
      <w:bookmarkStart w:id="136" w:name="_Toc257114582"/>
      <w:bookmarkStart w:id="137" w:name="_Toc257114587"/>
      <w:bookmarkStart w:id="138" w:name="_Toc257114597"/>
      <w:bookmarkStart w:id="139" w:name="_Toc257114602"/>
      <w:bookmarkStart w:id="140" w:name="_Toc257114607"/>
      <w:bookmarkStart w:id="141" w:name="_Toc257114612"/>
      <w:bookmarkStart w:id="142" w:name="_Toc257114617"/>
      <w:bookmarkStart w:id="143" w:name="_Toc257114622"/>
      <w:bookmarkStart w:id="144" w:name="_Toc257114627"/>
      <w:bookmarkStart w:id="145" w:name="_Toc257114632"/>
      <w:bookmarkStart w:id="146" w:name="_Toc25711463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r>
            <w:r w:rsidRPr="00141AF1">
              <w:rPr>
                <w:rFonts w:ascii="宋体" w:hAnsi="宋体" w:cs="宋体" w:hint="eastAsia"/>
                <w:kern w:val="0"/>
                <w:szCs w:val="21"/>
              </w:rPr>
              <w:lastRenderedPageBreak/>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7"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8" w:name="_Toc456257810"/>
      <w:r w:rsidRPr="00117F7C">
        <w:rPr>
          <w:rFonts w:hint="eastAsia"/>
        </w:rPr>
        <w:lastRenderedPageBreak/>
        <w:t>投标确认书</w:t>
      </w:r>
      <w:bookmarkEnd w:id="14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70C69">
        <w:rPr>
          <w:rFonts w:ascii="宋体" w:hAnsi="宋体" w:hint="eastAsia"/>
          <w:sz w:val="24"/>
        </w:rPr>
        <w:t>GDJL-17/09-104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70C69">
        <w:rPr>
          <w:rFonts w:ascii="宋体" w:hAnsi="宋体" w:hint="eastAsia"/>
          <w:sz w:val="24"/>
        </w:rPr>
        <w:t>GDJL-17/09-104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9" w:name="_Toc456257811"/>
      <w:r w:rsidRPr="000435BE">
        <w:rPr>
          <w:rFonts w:hint="eastAsia"/>
        </w:rPr>
        <w:lastRenderedPageBreak/>
        <w:t>价格部分：</w:t>
      </w:r>
      <w:bookmarkEnd w:id="149"/>
    </w:p>
    <w:p w:rsidR="00117F7C" w:rsidRPr="0002173D" w:rsidRDefault="001310AD" w:rsidP="001310AD">
      <w:pPr>
        <w:pStyle w:val="2"/>
      </w:pPr>
      <w:bookmarkStart w:id="150"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1" w:name="_Toc456257813"/>
      <w:r w:rsidRPr="0002173D">
        <w:rPr>
          <w:rFonts w:hint="eastAsia"/>
        </w:rPr>
        <w:lastRenderedPageBreak/>
        <w:t>商务部分：</w:t>
      </w:r>
      <w:bookmarkEnd w:id="151"/>
    </w:p>
    <w:p w:rsidR="0002173D" w:rsidRDefault="0002173D" w:rsidP="001310AD">
      <w:pPr>
        <w:pStyle w:val="2"/>
      </w:pPr>
      <w:bookmarkStart w:id="152" w:name="_Toc456257814"/>
      <w:r>
        <w:rPr>
          <w:rFonts w:hint="eastAsia"/>
        </w:rPr>
        <w:t>一、投标函</w:t>
      </w:r>
      <w:bookmarkEnd w:id="15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3" w:name="_Toc456257815"/>
      <w:r w:rsidRPr="00A675AF">
        <w:rPr>
          <w:rFonts w:hint="eastAsia"/>
        </w:rPr>
        <w:lastRenderedPageBreak/>
        <w:t>二、法定代表人身份证明书</w:t>
      </w:r>
      <w:bookmarkEnd w:id="15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4" w:name="_Toc456257816"/>
      <w:r w:rsidRPr="00A675AF">
        <w:rPr>
          <w:rFonts w:hint="eastAsia"/>
        </w:rPr>
        <w:lastRenderedPageBreak/>
        <w:t>三、法人授权书</w:t>
      </w:r>
      <w:bookmarkEnd w:id="15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5" w:name="_Toc456257817"/>
      <w:r w:rsidRPr="001310AD">
        <w:rPr>
          <w:rFonts w:hint="eastAsia"/>
        </w:rPr>
        <w:lastRenderedPageBreak/>
        <w:t>四、投标人资格证明文件</w:t>
      </w:r>
      <w:bookmarkEnd w:id="155"/>
    </w:p>
    <w:p w:rsidR="001310AD" w:rsidRDefault="001310AD" w:rsidP="001310AD">
      <w:pPr>
        <w:pStyle w:val="3"/>
      </w:pPr>
      <w:bookmarkStart w:id="156" w:name="_Toc456257818"/>
      <w:r>
        <w:rPr>
          <w:rFonts w:hint="eastAsia"/>
        </w:rPr>
        <w:t>4</w:t>
      </w:r>
      <w:r w:rsidRPr="00497236">
        <w:rPr>
          <w:rFonts w:hint="eastAsia"/>
        </w:rPr>
        <w:t>.1</w:t>
      </w:r>
      <w:r w:rsidRPr="00497236">
        <w:rPr>
          <w:rFonts w:hint="eastAsia"/>
        </w:rPr>
        <w:t>投标人营业执照复印件（加盖公章）</w:t>
      </w:r>
      <w:bookmarkEnd w:id="156"/>
    </w:p>
    <w:p w:rsidR="00621233" w:rsidRPr="00621233" w:rsidRDefault="00621233" w:rsidP="00621233"/>
    <w:p w:rsidR="001310AD" w:rsidRDefault="001310AD" w:rsidP="001310AD">
      <w:pPr>
        <w:pStyle w:val="3"/>
      </w:pPr>
      <w:bookmarkStart w:id="157" w:name="_Toc456257819"/>
      <w:r>
        <w:rPr>
          <w:rFonts w:hint="eastAsia"/>
        </w:rPr>
        <w:t>4</w:t>
      </w:r>
      <w:r w:rsidRPr="00497236">
        <w:rPr>
          <w:rFonts w:hint="eastAsia"/>
        </w:rPr>
        <w:t>.2</w:t>
      </w:r>
      <w:r w:rsidRPr="00497236">
        <w:rPr>
          <w:rFonts w:hint="eastAsia"/>
        </w:rPr>
        <w:t>投标人税务登记证书复印件（加盖公章）</w:t>
      </w:r>
      <w:bookmarkEnd w:id="157"/>
    </w:p>
    <w:p w:rsidR="00621233" w:rsidRPr="00621233" w:rsidRDefault="00621233" w:rsidP="00621233"/>
    <w:p w:rsidR="001310AD" w:rsidRDefault="001310AD" w:rsidP="001310AD">
      <w:pPr>
        <w:pStyle w:val="3"/>
      </w:pPr>
      <w:bookmarkStart w:id="158" w:name="_Toc456257820"/>
      <w:r>
        <w:rPr>
          <w:rFonts w:hint="eastAsia"/>
        </w:rPr>
        <w:t>4</w:t>
      </w:r>
      <w:r w:rsidRPr="00497236">
        <w:rPr>
          <w:rFonts w:hint="eastAsia"/>
        </w:rPr>
        <w:t>.3</w:t>
      </w:r>
      <w:r w:rsidRPr="00497236">
        <w:rPr>
          <w:rFonts w:hint="eastAsia"/>
        </w:rPr>
        <w:t>投标人的机构代码证复印件（加盖公章）</w:t>
      </w:r>
      <w:bookmarkEnd w:id="158"/>
    </w:p>
    <w:p w:rsidR="00621233" w:rsidRPr="00621233" w:rsidRDefault="00621233" w:rsidP="00621233"/>
    <w:p w:rsidR="00621233" w:rsidRDefault="00621233" w:rsidP="00621233">
      <w:pPr>
        <w:pStyle w:val="3"/>
      </w:pPr>
      <w:bookmarkStart w:id="159" w:name="_Toc456257821"/>
      <w:r>
        <w:rPr>
          <w:rFonts w:hint="eastAsia"/>
        </w:rPr>
        <w:t>4.4</w:t>
      </w:r>
      <w:r w:rsidRPr="00EC79E3">
        <w:rPr>
          <w:rFonts w:hint="eastAsia"/>
        </w:rPr>
        <w:t>企业资质证书</w:t>
      </w:r>
      <w:bookmarkEnd w:id="159"/>
    </w:p>
    <w:p w:rsidR="00621233" w:rsidRPr="00621233" w:rsidRDefault="00621233" w:rsidP="00621233"/>
    <w:p w:rsidR="005F796F" w:rsidRDefault="00621233" w:rsidP="00621233">
      <w:pPr>
        <w:pStyle w:val="3"/>
      </w:pPr>
      <w:bookmarkStart w:id="160" w:name="_Toc456257822"/>
      <w:r>
        <w:rPr>
          <w:rFonts w:hint="eastAsia"/>
        </w:rPr>
        <w:t>4.5</w:t>
      </w:r>
      <w:r w:rsidRPr="00EC79E3">
        <w:rPr>
          <w:rFonts w:hint="eastAsia"/>
        </w:rPr>
        <w:t>银行信用等级证明</w:t>
      </w:r>
      <w:bookmarkEnd w:id="160"/>
    </w:p>
    <w:p w:rsidR="005F796F" w:rsidRDefault="005F796F" w:rsidP="005F796F"/>
    <w:p w:rsidR="004E7CF3" w:rsidRDefault="005F796F" w:rsidP="008234A5">
      <w:pPr>
        <w:pStyle w:val="3"/>
      </w:pPr>
      <w:bookmarkStart w:id="161"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61"/>
      <w:r w:rsidR="004E7CF3">
        <w:br w:type="page"/>
      </w:r>
    </w:p>
    <w:p w:rsidR="001310AD" w:rsidRDefault="001310AD" w:rsidP="001310AD">
      <w:pPr>
        <w:pStyle w:val="3"/>
      </w:pPr>
      <w:bookmarkStart w:id="162"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2"/>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3"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3"/>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4"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4"/>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5"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5"/>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6" w:name="_Toc456257828"/>
      <w:r>
        <w:rPr>
          <w:rFonts w:hint="eastAsia"/>
        </w:rPr>
        <w:t>五</w:t>
      </w:r>
      <w:r w:rsidR="001310AD" w:rsidRPr="00497236">
        <w:rPr>
          <w:rFonts w:hint="eastAsia"/>
        </w:rPr>
        <w:t>、对合同条款的响应一览表</w:t>
      </w:r>
      <w:bookmarkEnd w:id="166"/>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7" w:name="_Toc456257829"/>
      <w:r>
        <w:rPr>
          <w:rFonts w:hint="eastAsia"/>
        </w:rPr>
        <w:lastRenderedPageBreak/>
        <w:t>六</w:t>
      </w:r>
      <w:r w:rsidR="001310AD" w:rsidRPr="00497236">
        <w:rPr>
          <w:rFonts w:hint="eastAsia"/>
        </w:rPr>
        <w:t>、廉洁承诺书</w:t>
      </w:r>
      <w:bookmarkEnd w:id="167"/>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8" w:name="_Toc456257830"/>
      <w:r>
        <w:rPr>
          <w:rFonts w:hint="eastAsia"/>
        </w:rPr>
        <w:lastRenderedPageBreak/>
        <w:t>技术部分：</w:t>
      </w:r>
      <w:bookmarkEnd w:id="168"/>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9" w:name="_Toc456257831"/>
      <w:r>
        <w:rPr>
          <w:rFonts w:hint="eastAsia"/>
        </w:rPr>
        <w:t>一、</w:t>
      </w:r>
      <w:r w:rsidRPr="00497236">
        <w:rPr>
          <w:rFonts w:hint="eastAsia"/>
        </w:rPr>
        <w:t>技术响应一览表</w:t>
      </w:r>
      <w:bookmarkEnd w:id="169"/>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0"/>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1" w:name="_Toc456257833"/>
      <w:r>
        <w:rPr>
          <w:rFonts w:hint="eastAsia"/>
        </w:rPr>
        <w:t>三、</w:t>
      </w:r>
      <w:r w:rsidR="006D1670" w:rsidRPr="00497236">
        <w:rPr>
          <w:rFonts w:hint="eastAsia"/>
        </w:rPr>
        <w:t>货物明细表</w:t>
      </w:r>
      <w:bookmarkEnd w:id="171"/>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2" w:name="_Toc456257834"/>
      <w:r>
        <w:rPr>
          <w:rFonts w:hint="eastAsia"/>
        </w:rPr>
        <w:lastRenderedPageBreak/>
        <w:t>四、</w:t>
      </w:r>
      <w:r w:rsidR="006D1670" w:rsidRPr="00497236">
        <w:rPr>
          <w:rFonts w:hint="eastAsia"/>
        </w:rPr>
        <w:t>供货方式</w:t>
      </w:r>
      <w:bookmarkEnd w:id="172"/>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3" w:name="_Toc456257835"/>
      <w:r>
        <w:rPr>
          <w:rFonts w:hint="eastAsia"/>
        </w:rPr>
        <w:t>五、合同</w:t>
      </w:r>
      <w:r w:rsidR="006D1670" w:rsidRPr="00497236">
        <w:rPr>
          <w:rFonts w:hint="eastAsia"/>
        </w:rPr>
        <w:t>执行计划</w:t>
      </w:r>
      <w:bookmarkEnd w:id="173"/>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4" w:name="_Toc456257836"/>
      <w:r w:rsidRPr="00CC24A8">
        <w:rPr>
          <w:rFonts w:hint="eastAsia"/>
        </w:rPr>
        <w:lastRenderedPageBreak/>
        <w:t>六、</w:t>
      </w:r>
      <w:r w:rsidR="006D1670" w:rsidRPr="00CC24A8">
        <w:rPr>
          <w:rFonts w:hint="eastAsia"/>
        </w:rPr>
        <w:t>交货进度表</w:t>
      </w:r>
      <w:bookmarkEnd w:id="174"/>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7"/>
      <w:r>
        <w:rPr>
          <w:rFonts w:hint="eastAsia"/>
        </w:rPr>
        <w:lastRenderedPageBreak/>
        <w:t>七、</w:t>
      </w:r>
      <w:r w:rsidR="006D1670" w:rsidRPr="00497236">
        <w:rPr>
          <w:rFonts w:hint="eastAsia"/>
        </w:rPr>
        <w:t>伴随服务</w:t>
      </w:r>
      <w:bookmarkEnd w:id="175"/>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6" w:name="_Toc456257838"/>
      <w:r>
        <w:rPr>
          <w:rFonts w:hint="eastAsia"/>
        </w:rPr>
        <w:lastRenderedPageBreak/>
        <w:t>八、</w:t>
      </w:r>
      <w:r w:rsidR="006D1670" w:rsidRPr="00497236">
        <w:rPr>
          <w:rFonts w:hint="eastAsia"/>
        </w:rPr>
        <w:t>采购人配合的条件</w:t>
      </w:r>
      <w:bookmarkEnd w:id="176"/>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7" w:name="_Toc456257839"/>
      <w:r>
        <w:rPr>
          <w:rFonts w:hint="eastAsia"/>
        </w:rPr>
        <w:lastRenderedPageBreak/>
        <w:t>九</w:t>
      </w:r>
      <w:r w:rsidR="006D1670" w:rsidRPr="00497236">
        <w:rPr>
          <w:rFonts w:hint="eastAsia"/>
        </w:rPr>
        <w:t>、售后服务承诺书</w:t>
      </w:r>
      <w:bookmarkEnd w:id="177"/>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8" w:name="_Toc456257840"/>
      <w:r>
        <w:rPr>
          <w:rFonts w:hint="eastAsia"/>
        </w:rPr>
        <w:lastRenderedPageBreak/>
        <w:t>十、其他资料</w:t>
      </w:r>
      <w:bookmarkEnd w:id="178"/>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483" w:rsidRDefault="005B7483" w:rsidP="004E6772">
      <w:r>
        <w:separator/>
      </w:r>
    </w:p>
  </w:endnote>
  <w:endnote w:type="continuationSeparator" w:id="1">
    <w:p w:rsidR="005B7483" w:rsidRDefault="005B748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Default="00070C6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070C69" w:rsidRPr="00EA057E" w:rsidRDefault="0006544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070C6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7449D" w:rsidRPr="00D7449D">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070C69" w:rsidRDefault="00070C6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483" w:rsidRDefault="005B7483" w:rsidP="004E6772">
      <w:r>
        <w:separator/>
      </w:r>
    </w:p>
  </w:footnote>
  <w:footnote w:type="continuationSeparator" w:id="1">
    <w:p w:rsidR="005B7483" w:rsidRDefault="005B748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69" w:rsidRPr="004E6772" w:rsidRDefault="00070C6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1611D8">
      <w:rPr>
        <w:rFonts w:asciiTheme="minorEastAsia" w:eastAsiaTheme="minorEastAsia" w:hAnsiTheme="minorEastAsia" w:hint="eastAsia"/>
        <w:sz w:val="21"/>
        <w:szCs w:val="21"/>
      </w:rPr>
      <w:t>微波消解仪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4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5449"/>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A5536"/>
    <w:rsid w:val="002B165D"/>
    <w:rsid w:val="002B1AA9"/>
    <w:rsid w:val="002C2E59"/>
    <w:rsid w:val="002C4CDD"/>
    <w:rsid w:val="002C608E"/>
    <w:rsid w:val="002E2385"/>
    <w:rsid w:val="002E2873"/>
    <w:rsid w:val="002E3349"/>
    <w:rsid w:val="002E5C79"/>
    <w:rsid w:val="002F445D"/>
    <w:rsid w:val="002F7B09"/>
    <w:rsid w:val="00301B76"/>
    <w:rsid w:val="00304005"/>
    <w:rsid w:val="00312016"/>
    <w:rsid w:val="003134D4"/>
    <w:rsid w:val="0031479C"/>
    <w:rsid w:val="003231BF"/>
    <w:rsid w:val="00324FCE"/>
    <w:rsid w:val="0033043E"/>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B7483"/>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D1670"/>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134EE"/>
    <w:rsid w:val="009150E2"/>
    <w:rsid w:val="0091747C"/>
    <w:rsid w:val="00922472"/>
    <w:rsid w:val="0093487D"/>
    <w:rsid w:val="00936FE5"/>
    <w:rsid w:val="00943585"/>
    <w:rsid w:val="0096193D"/>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56B5"/>
    <w:rsid w:val="00AF6B3B"/>
    <w:rsid w:val="00B13686"/>
    <w:rsid w:val="00B2328C"/>
    <w:rsid w:val="00B306BB"/>
    <w:rsid w:val="00B32ECA"/>
    <w:rsid w:val="00B40DEC"/>
    <w:rsid w:val="00B41812"/>
    <w:rsid w:val="00B41A13"/>
    <w:rsid w:val="00B46BEF"/>
    <w:rsid w:val="00B473CD"/>
    <w:rsid w:val="00B5075E"/>
    <w:rsid w:val="00B55B45"/>
    <w:rsid w:val="00B7427F"/>
    <w:rsid w:val="00B81B06"/>
    <w:rsid w:val="00B85917"/>
    <w:rsid w:val="00B90C74"/>
    <w:rsid w:val="00B96D66"/>
    <w:rsid w:val="00B976BC"/>
    <w:rsid w:val="00BA4EAF"/>
    <w:rsid w:val="00BA5387"/>
    <w:rsid w:val="00BA6CA8"/>
    <w:rsid w:val="00BB71E2"/>
    <w:rsid w:val="00BC7566"/>
    <w:rsid w:val="00BD3F33"/>
    <w:rsid w:val="00BE651E"/>
    <w:rsid w:val="00BE7B46"/>
    <w:rsid w:val="00BF47BE"/>
    <w:rsid w:val="00C026A2"/>
    <w:rsid w:val="00C02E48"/>
    <w:rsid w:val="00C066F2"/>
    <w:rsid w:val="00C115B7"/>
    <w:rsid w:val="00C151C9"/>
    <w:rsid w:val="00C17E10"/>
    <w:rsid w:val="00C21CBA"/>
    <w:rsid w:val="00C229EF"/>
    <w:rsid w:val="00C332F4"/>
    <w:rsid w:val="00C36072"/>
    <w:rsid w:val="00C55313"/>
    <w:rsid w:val="00C578AD"/>
    <w:rsid w:val="00C6687F"/>
    <w:rsid w:val="00C711B9"/>
    <w:rsid w:val="00C72B45"/>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49D"/>
    <w:rsid w:val="00D74E36"/>
    <w:rsid w:val="00D80F44"/>
    <w:rsid w:val="00D8373C"/>
    <w:rsid w:val="00D84016"/>
    <w:rsid w:val="00D9270F"/>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CF"/>
    <w:rsid w:val="00F776D9"/>
    <w:rsid w:val="00F874EC"/>
    <w:rsid w:val="00F94E08"/>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4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48</Pages>
  <Words>4378</Words>
  <Characters>24959</Characters>
  <Application>Microsoft Office Word</Application>
  <DocSecurity>0</DocSecurity>
  <Lines>207</Lines>
  <Paragraphs>58</Paragraphs>
  <ScaleCrop>false</ScaleCrop>
  <Company>Lenovo</Company>
  <LinksUpToDate>false</LinksUpToDate>
  <CharactersWithSpaces>29279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cp:lastPrinted>2015-12-14T05:56:00Z</cp:lastPrinted>
  <dcterms:created xsi:type="dcterms:W3CDTF">2017-09-05T03:07:00Z</dcterms:created>
  <dcterms:modified xsi:type="dcterms:W3CDTF">2017-09-06T03:10:00Z</dcterms:modified>
</cp:coreProperties>
</file>