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532613" w:rsidP="004E6772">
      <w:pPr>
        <w:spacing w:line="360" w:lineRule="auto"/>
        <w:jc w:val="center"/>
        <w:rPr>
          <w:b/>
          <w:bCs/>
          <w:sz w:val="44"/>
        </w:rPr>
      </w:pPr>
      <w:r>
        <w:rPr>
          <w:rFonts w:ascii="宋体" w:hAnsi="宋体" w:cs="宋体" w:hint="eastAsia"/>
          <w:b/>
          <w:kern w:val="0"/>
          <w:sz w:val="44"/>
          <w:szCs w:val="44"/>
        </w:rPr>
        <w:t>广电计量2018年气相分子光谱仪采购项目</w:t>
      </w:r>
    </w:p>
    <w:p w:rsidR="004E6772" w:rsidRPr="00A23B06" w:rsidRDefault="004E6772" w:rsidP="004E6772">
      <w:pPr>
        <w:spacing w:line="360" w:lineRule="auto"/>
        <w:jc w:val="center"/>
        <w:rPr>
          <w:b/>
          <w:bCs/>
          <w:sz w:val="44"/>
        </w:rPr>
      </w:pPr>
    </w:p>
    <w:p w:rsidR="004E6772" w:rsidRPr="00532613" w:rsidRDefault="004E6772" w:rsidP="004E6772">
      <w:pPr>
        <w:spacing w:line="360" w:lineRule="auto"/>
        <w:jc w:val="center"/>
        <w:rPr>
          <w:b/>
          <w:bCs/>
          <w:sz w:val="44"/>
        </w:rPr>
      </w:pPr>
    </w:p>
    <w:p w:rsidR="004E6772" w:rsidRPr="00766126" w:rsidRDefault="004E6772" w:rsidP="004E6772">
      <w:pPr>
        <w:spacing w:line="360" w:lineRule="auto"/>
        <w:jc w:val="center"/>
        <w:rPr>
          <w:b/>
          <w:bCs/>
          <w:sz w:val="44"/>
        </w:rPr>
      </w:pPr>
    </w:p>
    <w:p w:rsidR="00713F53" w:rsidRPr="00E44233"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766126">
        <w:rPr>
          <w:rFonts w:ascii="仿宋_GB2312" w:eastAsia="仿宋_GB2312" w:hint="eastAsia"/>
          <w:b/>
          <w:color w:val="000000" w:themeColor="text1"/>
          <w:sz w:val="36"/>
          <w:szCs w:val="36"/>
        </w:rPr>
        <w:t>GDJL-18/12-341</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3F4478">
      <w:pPr>
        <w:pStyle w:val="10"/>
        <w:tabs>
          <w:tab w:val="right" w:leader="dot" w:pos="9402"/>
        </w:tabs>
        <w:rPr>
          <w:rFonts w:eastAsiaTheme="minorEastAsia" w:cstheme="minorBidi"/>
          <w:b w:val="0"/>
          <w:bCs w:val="0"/>
          <w:caps w:val="0"/>
          <w:noProof/>
          <w:sz w:val="21"/>
          <w:szCs w:val="22"/>
        </w:rPr>
      </w:pPr>
      <w:r w:rsidRPr="003F4478">
        <w:rPr>
          <w:sz w:val="21"/>
          <w:szCs w:val="21"/>
        </w:rPr>
        <w:fldChar w:fldCharType="begin"/>
      </w:r>
      <w:r w:rsidR="00E34B45" w:rsidRPr="00C6116C">
        <w:rPr>
          <w:sz w:val="21"/>
          <w:szCs w:val="21"/>
        </w:rPr>
        <w:instrText xml:space="preserve"> TOC \o "1-3" \h \z \u </w:instrText>
      </w:r>
      <w:r w:rsidRPr="003F4478">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3F4478">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3F4478">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3F4478"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532613">
        <w:rPr>
          <w:rFonts w:asciiTheme="minorEastAsia" w:hAnsiTheme="minorEastAsia" w:hint="eastAsia"/>
          <w:sz w:val="24"/>
        </w:rPr>
        <w:t>广电计量2018年气相分子光谱仪采购项目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BB37E8">
        <w:rPr>
          <w:rFonts w:asciiTheme="minorEastAsia" w:eastAsiaTheme="minorEastAsia" w:hAnsiTheme="minorEastAsia" w:hint="eastAsia"/>
          <w:sz w:val="24"/>
        </w:rPr>
        <w:t>28</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766126">
        <w:rPr>
          <w:rFonts w:asciiTheme="minorEastAsia" w:eastAsiaTheme="minorEastAsia" w:hAnsiTheme="minorEastAsia" w:hint="eastAsia"/>
          <w:bCs/>
          <w:sz w:val="24"/>
        </w:rPr>
        <w:t>GDJL-18/12-341</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532613">
        <w:rPr>
          <w:rFonts w:asciiTheme="minorEastAsia" w:hAnsiTheme="minorEastAsia" w:hint="eastAsia"/>
          <w:sz w:val="24"/>
        </w:rPr>
        <w:t>广电计量2018年气相分子光谱仪采购项目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66126">
        <w:trPr>
          <w:trHeight w:val="478"/>
          <w:tblCellSpacing w:w="20" w:type="dxa"/>
        </w:trPr>
        <w:tc>
          <w:tcPr>
            <w:tcW w:w="2653" w:type="dxa"/>
            <w:shd w:val="clear" w:color="auto" w:fill="FFFFFF"/>
            <w:vAlign w:val="center"/>
            <w:hideMark/>
          </w:tcPr>
          <w:p w:rsidR="00327819" w:rsidRPr="007127EA" w:rsidRDefault="00327819" w:rsidP="0076612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6612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6612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6612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66126">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66126" w:rsidRPr="007127EA" w:rsidTr="00766126">
        <w:trPr>
          <w:trHeight w:val="70"/>
          <w:tblCellSpacing w:w="20" w:type="dxa"/>
        </w:trPr>
        <w:tc>
          <w:tcPr>
            <w:tcW w:w="2653" w:type="dxa"/>
            <w:vMerge w:val="restart"/>
            <w:shd w:val="clear" w:color="auto" w:fill="FFFFFF"/>
            <w:vAlign w:val="center"/>
            <w:hideMark/>
          </w:tcPr>
          <w:p w:rsidR="00766126" w:rsidRDefault="00532613" w:rsidP="00766126">
            <w:pPr>
              <w:jc w:val="center"/>
              <w:rPr>
                <w:rFonts w:asciiTheme="minorEastAsia" w:hAnsiTheme="minorEastAsia"/>
                <w:sz w:val="24"/>
              </w:rPr>
            </w:pPr>
            <w:r>
              <w:rPr>
                <w:rFonts w:hint="eastAsia"/>
                <w:sz w:val="24"/>
              </w:rPr>
              <w:t>气相分子光谱仪</w:t>
            </w:r>
          </w:p>
        </w:tc>
        <w:tc>
          <w:tcPr>
            <w:tcW w:w="1449" w:type="dxa"/>
            <w:shd w:val="clear" w:color="auto" w:fill="FFFFFF"/>
            <w:vAlign w:val="center"/>
          </w:tcPr>
          <w:p w:rsidR="00766126" w:rsidRPr="007127EA" w:rsidRDefault="00766126" w:rsidP="0076612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Pr="007127EA" w:rsidRDefault="00766126" w:rsidP="0076612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766126">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沈阳子公司</w:t>
            </w:r>
          </w:p>
        </w:tc>
        <w:tc>
          <w:tcPr>
            <w:tcW w:w="1496" w:type="dxa"/>
            <w:shd w:val="clear" w:color="auto" w:fill="FFFFFF"/>
            <w:vAlign w:val="center"/>
          </w:tcPr>
          <w:p w:rsidR="00766126" w:rsidRPr="007127EA" w:rsidRDefault="00766126" w:rsidP="00766126">
            <w:pPr>
              <w:widowControl/>
              <w:spacing w:after="150"/>
              <w:jc w:val="center"/>
              <w:rPr>
                <w:rFonts w:asciiTheme="minorEastAsia" w:eastAsiaTheme="minorEastAsia" w:hAnsiTheme="minorEastAsia" w:cs="宋体"/>
                <w:kern w:val="0"/>
                <w:sz w:val="24"/>
              </w:rPr>
            </w:pPr>
          </w:p>
        </w:tc>
      </w:tr>
      <w:tr w:rsidR="00766126" w:rsidRPr="007127EA" w:rsidTr="00766126">
        <w:trPr>
          <w:trHeight w:val="70"/>
          <w:tblCellSpacing w:w="20" w:type="dxa"/>
        </w:trPr>
        <w:tc>
          <w:tcPr>
            <w:tcW w:w="2653" w:type="dxa"/>
            <w:vMerge/>
            <w:shd w:val="clear" w:color="auto" w:fill="FFFFFF"/>
            <w:vAlign w:val="center"/>
            <w:hideMark/>
          </w:tcPr>
          <w:p w:rsidR="00766126" w:rsidRDefault="00766126" w:rsidP="00766126">
            <w:pPr>
              <w:jc w:val="center"/>
              <w:rPr>
                <w:rFonts w:asciiTheme="minorEastAsia" w:hAnsiTheme="minorEastAsia"/>
                <w:sz w:val="24"/>
              </w:rPr>
            </w:pPr>
          </w:p>
        </w:tc>
        <w:tc>
          <w:tcPr>
            <w:tcW w:w="1449" w:type="dxa"/>
            <w:shd w:val="clear" w:color="auto" w:fill="FFFFFF"/>
            <w:vAlign w:val="center"/>
          </w:tcPr>
          <w:p w:rsidR="00766126" w:rsidRDefault="00766126" w:rsidP="0076612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Default="00766126" w:rsidP="0076612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766126">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广州本部</w:t>
            </w:r>
          </w:p>
        </w:tc>
        <w:tc>
          <w:tcPr>
            <w:tcW w:w="1496" w:type="dxa"/>
            <w:shd w:val="clear" w:color="auto" w:fill="FFFFFF"/>
            <w:vAlign w:val="center"/>
          </w:tcPr>
          <w:p w:rsidR="00766126" w:rsidRPr="007127EA" w:rsidRDefault="00766126" w:rsidP="00766126">
            <w:pPr>
              <w:widowControl/>
              <w:spacing w:after="150"/>
              <w:jc w:val="center"/>
              <w:rPr>
                <w:rFonts w:asciiTheme="minorEastAsia" w:eastAsiaTheme="minorEastAsia" w:hAnsiTheme="minorEastAsia" w:cs="宋体"/>
                <w:kern w:val="0"/>
                <w:sz w:val="24"/>
              </w:rPr>
            </w:pPr>
          </w:p>
        </w:tc>
      </w:tr>
      <w:tr w:rsidR="00766126" w:rsidRPr="007127EA" w:rsidTr="00766126">
        <w:trPr>
          <w:trHeight w:val="70"/>
          <w:tblCellSpacing w:w="20" w:type="dxa"/>
        </w:trPr>
        <w:tc>
          <w:tcPr>
            <w:tcW w:w="2653" w:type="dxa"/>
            <w:vMerge/>
            <w:shd w:val="clear" w:color="auto" w:fill="FFFFFF"/>
            <w:vAlign w:val="center"/>
            <w:hideMark/>
          </w:tcPr>
          <w:p w:rsidR="00766126" w:rsidRDefault="00766126" w:rsidP="00766126">
            <w:pPr>
              <w:jc w:val="center"/>
              <w:rPr>
                <w:rFonts w:asciiTheme="minorEastAsia" w:hAnsiTheme="minorEastAsia"/>
                <w:sz w:val="24"/>
              </w:rPr>
            </w:pPr>
          </w:p>
        </w:tc>
        <w:tc>
          <w:tcPr>
            <w:tcW w:w="1449" w:type="dxa"/>
            <w:shd w:val="clear" w:color="auto" w:fill="FFFFFF"/>
            <w:vAlign w:val="center"/>
          </w:tcPr>
          <w:p w:rsidR="00766126" w:rsidRDefault="00766126" w:rsidP="00766126">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Default="00766126" w:rsidP="00766126">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766126">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南宁子公司</w:t>
            </w:r>
          </w:p>
        </w:tc>
        <w:tc>
          <w:tcPr>
            <w:tcW w:w="1496" w:type="dxa"/>
            <w:shd w:val="clear" w:color="auto" w:fill="FFFFFF"/>
            <w:vAlign w:val="center"/>
          </w:tcPr>
          <w:p w:rsidR="00766126" w:rsidRPr="007127EA" w:rsidRDefault="00766126" w:rsidP="00766126">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1 </w:t>
      </w:r>
      <w:r w:rsidR="009D2907" w:rsidRPr="00C6116C">
        <w:rPr>
          <w:rFonts w:asciiTheme="minorEastAsia" w:eastAsiaTheme="minorEastAsia" w:hAnsiTheme="minorEastAsia" w:hint="eastAsia"/>
          <w:sz w:val="24"/>
        </w:rPr>
        <w:t>月</w:t>
      </w:r>
      <w:r w:rsidR="00BB37E8">
        <w:rPr>
          <w:rFonts w:asciiTheme="minorEastAsia" w:eastAsiaTheme="minorEastAsia" w:hAnsiTheme="minorEastAsia" w:hint="eastAsia"/>
          <w:sz w:val="24"/>
        </w:rPr>
        <w:t>17</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 1</w:t>
      </w:r>
      <w:r w:rsidR="009F18FD">
        <w:rPr>
          <w:rFonts w:asciiTheme="minorEastAsia" w:eastAsiaTheme="minorEastAsia" w:hAnsiTheme="minorEastAsia" w:hint="eastAsia"/>
          <w:sz w:val="24"/>
        </w:rPr>
        <w:t>月</w:t>
      </w:r>
      <w:r w:rsidR="00766126">
        <w:rPr>
          <w:rFonts w:asciiTheme="minorEastAsia" w:eastAsiaTheme="minorEastAsia" w:hAnsiTheme="minorEastAsia" w:hint="eastAsia"/>
          <w:sz w:val="24"/>
        </w:rPr>
        <w:t xml:space="preserve"> </w:t>
      </w:r>
      <w:r w:rsidR="00BB37E8">
        <w:rPr>
          <w:rFonts w:asciiTheme="minorEastAsia" w:eastAsiaTheme="minorEastAsia" w:hAnsiTheme="minorEastAsia" w:hint="eastAsia"/>
          <w:sz w:val="24"/>
        </w:rPr>
        <w:t xml:space="preserve">17 </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76612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BB37E8">
        <w:rPr>
          <w:rFonts w:asciiTheme="minorEastAsia" w:eastAsiaTheme="minorEastAsia" w:hAnsiTheme="minorEastAsia" w:hint="eastAsia"/>
          <w:sz w:val="24"/>
          <w:shd w:val="clear" w:color="auto" w:fill="FFFF00"/>
        </w:rPr>
        <w:t>2</w:t>
      </w:r>
      <w:r w:rsidR="00766126">
        <w:rPr>
          <w:rFonts w:asciiTheme="minorEastAsia" w:eastAsiaTheme="minorEastAsia" w:hAnsiTheme="minorEastAsia" w:hint="eastAsia"/>
          <w:sz w:val="24"/>
          <w:shd w:val="clear" w:color="auto" w:fill="FFFF00"/>
        </w:rPr>
        <w:t xml:space="preserve"> </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BB37E8">
        <w:rPr>
          <w:rFonts w:asciiTheme="minorEastAsia" w:eastAsiaTheme="minorEastAsia" w:hAnsiTheme="minorEastAsia" w:hint="eastAsia"/>
          <w:sz w:val="24"/>
        </w:rPr>
        <w:t>28</w:t>
      </w:r>
      <w:r w:rsidR="00766126">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532613"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广电计量2018年气相分子光谱仪采购项目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766126">
              <w:rPr>
                <w:rFonts w:asciiTheme="minorEastAsia" w:eastAsiaTheme="minorEastAsia" w:hAnsiTheme="minorEastAsia"/>
                <w:szCs w:val="21"/>
              </w:rPr>
              <w:t>GDJL-18/12-341</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766126">
              <w:rPr>
                <w:rFonts w:asciiTheme="minorEastAsia" w:eastAsiaTheme="minorEastAsia" w:hAnsiTheme="minorEastAsia"/>
                <w:szCs w:val="21"/>
              </w:rPr>
              <w:t>GDJL-18/12-341</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66126">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297693">
              <w:rPr>
                <w:rFonts w:asciiTheme="minorEastAsia" w:eastAsiaTheme="minorEastAsia" w:hAnsiTheme="minorEastAsia" w:hint="eastAsia"/>
                <w:szCs w:val="21"/>
                <w:u w:val="single"/>
              </w:rPr>
              <w:t xml:space="preserve">1 </w:t>
            </w:r>
            <w:r w:rsidR="009F18FD">
              <w:rPr>
                <w:rFonts w:asciiTheme="minorEastAsia" w:eastAsiaTheme="minorEastAsia" w:hAnsiTheme="minorEastAsia" w:hint="eastAsia"/>
                <w:szCs w:val="21"/>
                <w:u w:val="single"/>
              </w:rPr>
              <w:t>月</w:t>
            </w:r>
            <w:r w:rsidR="00766126">
              <w:rPr>
                <w:rFonts w:asciiTheme="minorEastAsia" w:eastAsiaTheme="minorEastAsia" w:hAnsiTheme="minorEastAsia" w:hint="eastAsia"/>
                <w:szCs w:val="21"/>
                <w:u w:val="single"/>
              </w:rPr>
              <w:t xml:space="preserve"> </w:t>
            </w:r>
            <w:r w:rsidR="00BB37E8">
              <w:rPr>
                <w:rFonts w:asciiTheme="minorEastAsia" w:eastAsiaTheme="minorEastAsia" w:hAnsiTheme="minorEastAsia" w:hint="eastAsia"/>
                <w:szCs w:val="21"/>
                <w:u w:val="single"/>
              </w:rPr>
              <w:t>17</w:t>
            </w:r>
            <w:r w:rsidR="008A5355">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8A5355">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BB37E8">
              <w:rPr>
                <w:rFonts w:asciiTheme="minorEastAsia" w:eastAsiaTheme="minorEastAsia" w:hAnsiTheme="minorEastAsia" w:hint="eastAsia"/>
                <w:szCs w:val="21"/>
                <w:u w:val="single"/>
              </w:rPr>
              <w:t>17</w:t>
            </w:r>
            <w:r w:rsidR="00766126">
              <w:rPr>
                <w:rFonts w:asciiTheme="minorEastAsia" w:eastAsiaTheme="minorEastAsia" w:hAnsiTheme="minorEastAsia" w:hint="eastAsia"/>
                <w:szCs w:val="21"/>
                <w:u w:val="single"/>
              </w:rPr>
              <w:t xml:space="preserve"> </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766126" w:rsidRPr="007127EA" w:rsidTr="006158E3">
        <w:trPr>
          <w:trHeight w:val="478"/>
          <w:tblCellSpacing w:w="20" w:type="dxa"/>
        </w:trPr>
        <w:tc>
          <w:tcPr>
            <w:tcW w:w="2653" w:type="dxa"/>
            <w:shd w:val="clear" w:color="auto" w:fill="FFFFFF"/>
            <w:vAlign w:val="center"/>
            <w:hideMark/>
          </w:tcPr>
          <w:p w:rsidR="00766126" w:rsidRPr="007127EA" w:rsidRDefault="00766126" w:rsidP="006158E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66126" w:rsidRPr="007127EA" w:rsidTr="006158E3">
        <w:trPr>
          <w:trHeight w:val="70"/>
          <w:tblCellSpacing w:w="20" w:type="dxa"/>
        </w:trPr>
        <w:tc>
          <w:tcPr>
            <w:tcW w:w="2653" w:type="dxa"/>
            <w:vMerge w:val="restart"/>
            <w:shd w:val="clear" w:color="auto" w:fill="FFFFFF"/>
            <w:vAlign w:val="center"/>
            <w:hideMark/>
          </w:tcPr>
          <w:p w:rsidR="00766126" w:rsidRDefault="00532613" w:rsidP="006158E3">
            <w:pPr>
              <w:jc w:val="center"/>
              <w:rPr>
                <w:rFonts w:asciiTheme="minorEastAsia" w:hAnsiTheme="minorEastAsia"/>
                <w:sz w:val="24"/>
              </w:rPr>
            </w:pPr>
            <w:r>
              <w:rPr>
                <w:rFonts w:hint="eastAsia"/>
                <w:sz w:val="24"/>
              </w:rPr>
              <w:t>气相分子光谱仪</w:t>
            </w:r>
          </w:p>
        </w:tc>
        <w:tc>
          <w:tcPr>
            <w:tcW w:w="1449"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Pr="007127EA" w:rsidRDefault="00766126" w:rsidP="006158E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6158E3">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沈阳子公司</w:t>
            </w:r>
          </w:p>
        </w:tc>
        <w:tc>
          <w:tcPr>
            <w:tcW w:w="1496"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p>
        </w:tc>
      </w:tr>
      <w:tr w:rsidR="00766126" w:rsidRPr="007127EA" w:rsidTr="006158E3">
        <w:trPr>
          <w:trHeight w:val="70"/>
          <w:tblCellSpacing w:w="20" w:type="dxa"/>
        </w:trPr>
        <w:tc>
          <w:tcPr>
            <w:tcW w:w="2653" w:type="dxa"/>
            <w:vMerge/>
            <w:shd w:val="clear" w:color="auto" w:fill="FFFFFF"/>
            <w:vAlign w:val="center"/>
            <w:hideMark/>
          </w:tcPr>
          <w:p w:rsidR="00766126" w:rsidRDefault="00766126" w:rsidP="006158E3">
            <w:pPr>
              <w:jc w:val="center"/>
              <w:rPr>
                <w:rFonts w:asciiTheme="minorEastAsia" w:hAnsiTheme="minorEastAsia"/>
                <w:sz w:val="24"/>
              </w:rPr>
            </w:pPr>
          </w:p>
        </w:tc>
        <w:tc>
          <w:tcPr>
            <w:tcW w:w="1449" w:type="dxa"/>
            <w:shd w:val="clear" w:color="auto" w:fill="FFFFFF"/>
            <w:vAlign w:val="center"/>
          </w:tcPr>
          <w:p w:rsidR="00766126" w:rsidRDefault="00766126" w:rsidP="006158E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Default="00766126" w:rsidP="006158E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6158E3">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广州本部</w:t>
            </w:r>
          </w:p>
        </w:tc>
        <w:tc>
          <w:tcPr>
            <w:tcW w:w="1496"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p>
        </w:tc>
      </w:tr>
      <w:tr w:rsidR="00766126" w:rsidRPr="007127EA" w:rsidTr="006158E3">
        <w:trPr>
          <w:trHeight w:val="70"/>
          <w:tblCellSpacing w:w="20" w:type="dxa"/>
        </w:trPr>
        <w:tc>
          <w:tcPr>
            <w:tcW w:w="2653" w:type="dxa"/>
            <w:vMerge/>
            <w:shd w:val="clear" w:color="auto" w:fill="FFFFFF"/>
            <w:vAlign w:val="center"/>
            <w:hideMark/>
          </w:tcPr>
          <w:p w:rsidR="00766126" w:rsidRDefault="00766126" w:rsidP="006158E3">
            <w:pPr>
              <w:jc w:val="center"/>
              <w:rPr>
                <w:rFonts w:asciiTheme="minorEastAsia" w:hAnsiTheme="minorEastAsia"/>
                <w:sz w:val="24"/>
              </w:rPr>
            </w:pPr>
          </w:p>
        </w:tc>
        <w:tc>
          <w:tcPr>
            <w:tcW w:w="1449" w:type="dxa"/>
            <w:shd w:val="clear" w:color="auto" w:fill="FFFFFF"/>
            <w:vAlign w:val="center"/>
          </w:tcPr>
          <w:p w:rsidR="00766126" w:rsidRDefault="00766126" w:rsidP="006158E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766126" w:rsidRDefault="00766126" w:rsidP="006158E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766126" w:rsidRPr="00766126" w:rsidRDefault="00766126" w:rsidP="006158E3">
            <w:pPr>
              <w:widowControl/>
              <w:spacing w:after="150"/>
              <w:jc w:val="center"/>
              <w:rPr>
                <w:rFonts w:asciiTheme="minorEastAsia" w:eastAsiaTheme="minorEastAsia" w:hAnsiTheme="minorEastAsia" w:cs="宋体"/>
                <w:kern w:val="0"/>
                <w:sz w:val="24"/>
              </w:rPr>
            </w:pPr>
            <w:r w:rsidRPr="00766126">
              <w:rPr>
                <w:rFonts w:asciiTheme="minorEastAsia" w:eastAsiaTheme="minorEastAsia" w:hAnsiTheme="minorEastAsia" w:cs="宋体" w:hint="eastAsia"/>
                <w:kern w:val="0"/>
                <w:sz w:val="24"/>
              </w:rPr>
              <w:t>南宁子公司</w:t>
            </w:r>
          </w:p>
        </w:tc>
        <w:tc>
          <w:tcPr>
            <w:tcW w:w="1496" w:type="dxa"/>
            <w:shd w:val="clear" w:color="auto" w:fill="FFFFFF"/>
            <w:vAlign w:val="center"/>
          </w:tcPr>
          <w:p w:rsidR="00766126" w:rsidRPr="007127EA" w:rsidRDefault="00766126" w:rsidP="006158E3">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66" w:name="_Toc523836980"/>
      <w:r w:rsidRPr="00C6116C">
        <w:rPr>
          <w:rFonts w:hint="eastAsia"/>
        </w:rPr>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766126" w:rsidRPr="00766126" w:rsidRDefault="00766126" w:rsidP="00766126">
            <w:pPr>
              <w:pStyle w:val="af8"/>
              <w:rPr>
                <w:bCs w:val="0"/>
                <w:kern w:val="2"/>
              </w:rPr>
            </w:pPr>
            <w:r w:rsidRPr="00766126">
              <w:rPr>
                <w:rFonts w:hint="eastAsia"/>
                <w:bCs w:val="0"/>
                <w:kern w:val="2"/>
              </w:rPr>
              <w:t>1.检测对象：</w:t>
            </w:r>
          </w:p>
          <w:p w:rsidR="00766126" w:rsidRPr="00766126" w:rsidRDefault="00766126" w:rsidP="00766126">
            <w:pPr>
              <w:pStyle w:val="af8"/>
              <w:ind w:firstLineChars="150" w:firstLine="360"/>
              <w:rPr>
                <w:bCs w:val="0"/>
                <w:kern w:val="2"/>
              </w:rPr>
            </w:pPr>
            <w:r w:rsidRPr="00766126">
              <w:rPr>
                <w:rFonts w:hint="eastAsia"/>
                <w:bCs w:val="0"/>
                <w:kern w:val="2"/>
              </w:rPr>
              <w:t>主要用于测定各种水质</w:t>
            </w:r>
            <w:r w:rsidRPr="00766126">
              <w:rPr>
                <w:bCs w:val="0"/>
                <w:kern w:val="2"/>
              </w:rPr>
              <w:t>样品</w:t>
            </w:r>
            <w:r w:rsidRPr="00766126">
              <w:rPr>
                <w:rFonts w:hint="eastAsia"/>
                <w:bCs w:val="0"/>
                <w:kern w:val="2"/>
              </w:rPr>
              <w:t>中的氨氮、硫化物、硝酸盐氮、亚硝酸盐氮、总氮和</w:t>
            </w:r>
            <w:proofErr w:type="gramStart"/>
            <w:r w:rsidRPr="00766126">
              <w:rPr>
                <w:rFonts w:hint="eastAsia"/>
                <w:bCs w:val="0"/>
                <w:kern w:val="2"/>
              </w:rPr>
              <w:t>凯氏氮</w:t>
            </w:r>
            <w:proofErr w:type="gramEnd"/>
            <w:r w:rsidRPr="00766126">
              <w:rPr>
                <w:rFonts w:hint="eastAsia"/>
                <w:bCs w:val="0"/>
                <w:kern w:val="2"/>
              </w:rPr>
              <w:t>等项目</w:t>
            </w:r>
            <w:r w:rsidRPr="00766126">
              <w:rPr>
                <w:bCs w:val="0"/>
                <w:kern w:val="2"/>
              </w:rPr>
              <w:t>的检测</w:t>
            </w:r>
            <w:r w:rsidRPr="00766126">
              <w:rPr>
                <w:rFonts w:hint="eastAsia"/>
                <w:bCs w:val="0"/>
                <w:kern w:val="2"/>
              </w:rPr>
              <w:t>。</w:t>
            </w:r>
          </w:p>
          <w:p w:rsidR="00766126" w:rsidRPr="00766126" w:rsidRDefault="00766126" w:rsidP="00766126">
            <w:pPr>
              <w:pStyle w:val="af8"/>
              <w:ind w:firstLineChars="150" w:firstLine="360"/>
              <w:rPr>
                <w:bCs w:val="0"/>
                <w:kern w:val="2"/>
              </w:rPr>
            </w:pPr>
            <w:r w:rsidRPr="00766126">
              <w:rPr>
                <w:rFonts w:hint="eastAsia"/>
                <w:bCs w:val="0"/>
                <w:kern w:val="2"/>
              </w:rPr>
              <w:t>*</w:t>
            </w:r>
            <w:r w:rsidRPr="00766126">
              <w:rPr>
                <w:bCs w:val="0"/>
                <w:kern w:val="2"/>
              </w:rPr>
              <w:t>必须符合HJ</w:t>
            </w:r>
            <w:r w:rsidRPr="00766126">
              <w:rPr>
                <w:rFonts w:hint="eastAsia"/>
                <w:bCs w:val="0"/>
                <w:kern w:val="2"/>
              </w:rPr>
              <w:t>/</w:t>
            </w:r>
            <w:r w:rsidRPr="00766126">
              <w:rPr>
                <w:bCs w:val="0"/>
                <w:kern w:val="2"/>
              </w:rPr>
              <w:t>T 195-2005</w:t>
            </w:r>
            <w:r w:rsidRPr="00766126">
              <w:rPr>
                <w:rFonts w:hint="eastAsia"/>
                <w:bCs w:val="0"/>
                <w:kern w:val="2"/>
              </w:rPr>
              <w:t>、</w:t>
            </w:r>
            <w:r w:rsidRPr="00766126">
              <w:rPr>
                <w:bCs w:val="0"/>
                <w:kern w:val="2"/>
              </w:rPr>
              <w:t>HJ</w:t>
            </w:r>
            <w:r w:rsidRPr="00766126">
              <w:rPr>
                <w:rFonts w:hint="eastAsia"/>
                <w:bCs w:val="0"/>
                <w:kern w:val="2"/>
              </w:rPr>
              <w:t>/</w:t>
            </w:r>
            <w:r w:rsidRPr="00766126">
              <w:rPr>
                <w:bCs w:val="0"/>
                <w:kern w:val="2"/>
              </w:rPr>
              <w:t>T 196-2005</w:t>
            </w:r>
            <w:r w:rsidRPr="00766126">
              <w:rPr>
                <w:rFonts w:hint="eastAsia"/>
                <w:bCs w:val="0"/>
                <w:kern w:val="2"/>
              </w:rPr>
              <w:t>、</w:t>
            </w:r>
            <w:r w:rsidRPr="00766126">
              <w:rPr>
                <w:bCs w:val="0"/>
                <w:kern w:val="2"/>
              </w:rPr>
              <w:t>HJ</w:t>
            </w:r>
            <w:r w:rsidRPr="00766126">
              <w:rPr>
                <w:rFonts w:hint="eastAsia"/>
                <w:bCs w:val="0"/>
                <w:kern w:val="2"/>
              </w:rPr>
              <w:t>/</w:t>
            </w:r>
            <w:r w:rsidRPr="00766126">
              <w:rPr>
                <w:bCs w:val="0"/>
                <w:kern w:val="2"/>
              </w:rPr>
              <w:t>T 197-2005</w:t>
            </w:r>
            <w:r w:rsidRPr="00766126">
              <w:rPr>
                <w:rFonts w:hint="eastAsia"/>
                <w:bCs w:val="0"/>
                <w:kern w:val="2"/>
              </w:rPr>
              <w:t>、</w:t>
            </w:r>
            <w:r w:rsidRPr="00766126">
              <w:rPr>
                <w:bCs w:val="0"/>
                <w:kern w:val="2"/>
              </w:rPr>
              <w:t>HJ</w:t>
            </w:r>
            <w:r w:rsidRPr="00766126">
              <w:rPr>
                <w:rFonts w:hint="eastAsia"/>
                <w:bCs w:val="0"/>
                <w:kern w:val="2"/>
              </w:rPr>
              <w:t>/</w:t>
            </w:r>
            <w:r w:rsidRPr="00766126">
              <w:rPr>
                <w:bCs w:val="0"/>
                <w:kern w:val="2"/>
              </w:rPr>
              <w:t>T 198-2005</w:t>
            </w:r>
            <w:r w:rsidRPr="00766126">
              <w:rPr>
                <w:rFonts w:hint="eastAsia"/>
                <w:bCs w:val="0"/>
                <w:kern w:val="2"/>
              </w:rPr>
              <w:t>、</w:t>
            </w:r>
            <w:r w:rsidRPr="00766126">
              <w:rPr>
                <w:bCs w:val="0"/>
                <w:kern w:val="2"/>
              </w:rPr>
              <w:t>HJ</w:t>
            </w:r>
            <w:r w:rsidRPr="00766126">
              <w:rPr>
                <w:rFonts w:hint="eastAsia"/>
                <w:bCs w:val="0"/>
                <w:kern w:val="2"/>
              </w:rPr>
              <w:t>/</w:t>
            </w:r>
            <w:r w:rsidRPr="00766126">
              <w:rPr>
                <w:bCs w:val="0"/>
                <w:kern w:val="2"/>
              </w:rPr>
              <w:t>T 199-2005</w:t>
            </w:r>
            <w:r w:rsidRPr="00766126">
              <w:rPr>
                <w:rFonts w:hint="eastAsia"/>
                <w:bCs w:val="0"/>
                <w:kern w:val="2"/>
              </w:rPr>
              <w:t>、</w:t>
            </w:r>
            <w:r w:rsidRPr="00766126">
              <w:rPr>
                <w:bCs w:val="0"/>
                <w:kern w:val="2"/>
              </w:rPr>
              <w:t>HJ</w:t>
            </w:r>
            <w:r w:rsidRPr="00766126">
              <w:rPr>
                <w:rFonts w:hint="eastAsia"/>
                <w:bCs w:val="0"/>
                <w:kern w:val="2"/>
              </w:rPr>
              <w:t>/</w:t>
            </w:r>
            <w:r w:rsidRPr="00766126">
              <w:rPr>
                <w:bCs w:val="0"/>
                <w:kern w:val="2"/>
              </w:rPr>
              <w:t>T 200-2005标准中对仪器设备的要求</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2. 工作条件</w:t>
            </w:r>
          </w:p>
          <w:p w:rsidR="00766126" w:rsidRPr="00766126" w:rsidRDefault="00766126" w:rsidP="00766126">
            <w:pPr>
              <w:pStyle w:val="af8"/>
              <w:rPr>
                <w:bCs w:val="0"/>
                <w:kern w:val="2"/>
              </w:rPr>
            </w:pPr>
            <w:r w:rsidRPr="00766126">
              <w:rPr>
                <w:rFonts w:hint="eastAsia"/>
                <w:bCs w:val="0"/>
                <w:kern w:val="2"/>
              </w:rPr>
              <w:t>2.1 电源：220±10%，50/60Hz；</w:t>
            </w:r>
          </w:p>
          <w:p w:rsidR="00766126" w:rsidRPr="00766126" w:rsidRDefault="00766126" w:rsidP="00766126">
            <w:pPr>
              <w:pStyle w:val="af8"/>
              <w:rPr>
                <w:bCs w:val="0"/>
                <w:kern w:val="2"/>
              </w:rPr>
            </w:pPr>
            <w:r w:rsidRPr="00766126">
              <w:rPr>
                <w:rFonts w:hint="eastAsia"/>
                <w:bCs w:val="0"/>
                <w:kern w:val="2"/>
              </w:rPr>
              <w:t>2.2 温度：</w:t>
            </w:r>
            <w:r w:rsidRPr="00766126">
              <w:rPr>
                <w:bCs w:val="0"/>
                <w:kern w:val="2"/>
              </w:rPr>
              <w:t>5</w:t>
            </w:r>
            <w:r w:rsidRPr="00766126">
              <w:rPr>
                <w:rFonts w:hint="eastAsia"/>
                <w:bCs w:val="0"/>
                <w:kern w:val="2"/>
              </w:rPr>
              <w:t xml:space="preserve"> ～ 40 ℃；</w:t>
            </w:r>
          </w:p>
          <w:p w:rsidR="00766126" w:rsidRPr="00766126" w:rsidRDefault="00766126" w:rsidP="00766126">
            <w:pPr>
              <w:pStyle w:val="af8"/>
              <w:rPr>
                <w:bCs w:val="0"/>
                <w:kern w:val="2"/>
              </w:rPr>
            </w:pPr>
            <w:r w:rsidRPr="00766126">
              <w:rPr>
                <w:rFonts w:hint="eastAsia"/>
                <w:bCs w:val="0"/>
                <w:kern w:val="2"/>
              </w:rPr>
              <w:t>2.2 相对湿度：0～90％。</w:t>
            </w:r>
          </w:p>
          <w:p w:rsidR="00766126" w:rsidRPr="00766126" w:rsidRDefault="00766126" w:rsidP="00766126">
            <w:pPr>
              <w:pStyle w:val="af8"/>
              <w:rPr>
                <w:bCs w:val="0"/>
                <w:kern w:val="2"/>
              </w:rPr>
            </w:pPr>
            <w:r w:rsidRPr="00766126">
              <w:rPr>
                <w:bCs w:val="0"/>
                <w:kern w:val="2"/>
              </w:rPr>
              <w:t>3</w:t>
            </w:r>
            <w:r w:rsidRPr="00766126">
              <w:rPr>
                <w:rFonts w:hint="eastAsia"/>
                <w:bCs w:val="0"/>
                <w:kern w:val="2"/>
              </w:rPr>
              <w:t>.多功能自动进样系统</w:t>
            </w:r>
          </w:p>
          <w:p w:rsidR="00766126" w:rsidRPr="00766126" w:rsidRDefault="00766126" w:rsidP="00766126">
            <w:pPr>
              <w:pStyle w:val="af8"/>
              <w:rPr>
                <w:bCs w:val="0"/>
                <w:kern w:val="2"/>
              </w:rPr>
            </w:pPr>
            <w:r w:rsidRPr="00766126">
              <w:rPr>
                <w:bCs w:val="0"/>
                <w:kern w:val="2"/>
              </w:rPr>
              <w:t>3</w:t>
            </w:r>
            <w:r w:rsidRPr="00766126">
              <w:rPr>
                <w:rFonts w:hint="eastAsia"/>
                <w:bCs w:val="0"/>
                <w:kern w:val="2"/>
              </w:rPr>
              <w:t>.1系统位数：</w:t>
            </w:r>
            <w:proofErr w:type="gramStart"/>
            <w:r w:rsidRPr="00766126">
              <w:rPr>
                <w:rFonts w:hint="eastAsia"/>
                <w:bCs w:val="0"/>
                <w:kern w:val="2"/>
              </w:rPr>
              <w:t>样品位</w:t>
            </w:r>
            <w:proofErr w:type="gramEnd"/>
            <w:r w:rsidRPr="00766126">
              <w:rPr>
                <w:rFonts w:hint="eastAsia"/>
                <w:bCs w:val="0"/>
                <w:kern w:val="2"/>
              </w:rPr>
              <w:t>不少于</w:t>
            </w:r>
            <w:r w:rsidRPr="00766126">
              <w:rPr>
                <w:bCs w:val="0"/>
                <w:kern w:val="2"/>
              </w:rPr>
              <w:t>50</w:t>
            </w:r>
            <w:r w:rsidRPr="00766126">
              <w:rPr>
                <w:rFonts w:hint="eastAsia"/>
                <w:bCs w:val="0"/>
                <w:kern w:val="2"/>
              </w:rPr>
              <w:t>位,具备进样器样品盘罩；</w:t>
            </w:r>
          </w:p>
          <w:p w:rsidR="00766126" w:rsidRPr="00766126" w:rsidRDefault="00766126" w:rsidP="00766126">
            <w:pPr>
              <w:pStyle w:val="af8"/>
              <w:rPr>
                <w:bCs w:val="0"/>
                <w:kern w:val="2"/>
              </w:rPr>
            </w:pPr>
            <w:r w:rsidRPr="00766126">
              <w:rPr>
                <w:rFonts w:hint="eastAsia"/>
                <w:bCs w:val="0"/>
                <w:kern w:val="2"/>
              </w:rPr>
              <w:t>*</w:t>
            </w:r>
            <w:r w:rsidRPr="00766126">
              <w:rPr>
                <w:bCs w:val="0"/>
                <w:kern w:val="2"/>
              </w:rPr>
              <w:t>3</w:t>
            </w:r>
            <w:r w:rsidRPr="00766126">
              <w:rPr>
                <w:rFonts w:hint="eastAsia"/>
                <w:bCs w:val="0"/>
                <w:kern w:val="2"/>
              </w:rPr>
              <w:t>.2</w:t>
            </w:r>
            <w:bookmarkStart w:id="67" w:name="OLE_LINK3"/>
            <w:r w:rsidRPr="00766126">
              <w:rPr>
                <w:rFonts w:hint="eastAsia"/>
                <w:bCs w:val="0"/>
                <w:kern w:val="2"/>
              </w:rPr>
              <w:t>配备</w:t>
            </w:r>
            <w:proofErr w:type="gramStart"/>
            <w:r w:rsidRPr="00766126">
              <w:rPr>
                <w:rFonts w:hint="eastAsia"/>
                <w:bCs w:val="0"/>
                <w:kern w:val="2"/>
              </w:rPr>
              <w:t>一</w:t>
            </w:r>
            <w:proofErr w:type="gramEnd"/>
            <w:r w:rsidRPr="00766126">
              <w:rPr>
                <w:rFonts w:hint="eastAsia"/>
                <w:bCs w:val="0"/>
                <w:kern w:val="2"/>
              </w:rPr>
              <w:t>体式取样/吹扫均质系统，进</w:t>
            </w:r>
            <w:proofErr w:type="gramStart"/>
            <w:r w:rsidRPr="00766126">
              <w:rPr>
                <w:rFonts w:hint="eastAsia"/>
                <w:bCs w:val="0"/>
                <w:kern w:val="2"/>
              </w:rPr>
              <w:t>样系统</w:t>
            </w:r>
            <w:proofErr w:type="gramEnd"/>
            <w:r w:rsidRPr="00766126">
              <w:rPr>
                <w:rFonts w:hint="eastAsia"/>
                <w:bCs w:val="0"/>
                <w:kern w:val="2"/>
              </w:rPr>
              <w:t>与均质系统采用一体化设计，</w:t>
            </w:r>
            <w:proofErr w:type="gramStart"/>
            <w:r w:rsidRPr="00766126">
              <w:rPr>
                <w:rFonts w:hint="eastAsia"/>
                <w:bCs w:val="0"/>
                <w:kern w:val="2"/>
              </w:rPr>
              <w:t>具备边进样边</w:t>
            </w:r>
            <w:proofErr w:type="gramEnd"/>
            <w:r w:rsidRPr="00766126">
              <w:rPr>
                <w:rFonts w:hint="eastAsia"/>
                <w:bCs w:val="0"/>
                <w:kern w:val="2"/>
              </w:rPr>
              <w:t>吹扫的功能，避免取样过程中样品中的絮凝物或颗粒物不断沉淀，造成取样不准，用户可以自主设置进样</w:t>
            </w:r>
            <w:proofErr w:type="gramStart"/>
            <w:r w:rsidRPr="00766126">
              <w:rPr>
                <w:rFonts w:hint="eastAsia"/>
                <w:bCs w:val="0"/>
                <w:kern w:val="2"/>
              </w:rPr>
              <w:t>针进入</w:t>
            </w:r>
            <w:proofErr w:type="gramEnd"/>
            <w:r w:rsidRPr="00766126">
              <w:rPr>
                <w:rFonts w:hint="eastAsia"/>
                <w:bCs w:val="0"/>
                <w:kern w:val="2"/>
              </w:rPr>
              <w:t>样品管抽取样品前的均质吹扫时间</w:t>
            </w:r>
            <w:bookmarkEnd w:id="67"/>
            <w:r w:rsidRPr="00766126">
              <w:rPr>
                <w:rFonts w:hint="eastAsia"/>
                <w:bCs w:val="0"/>
                <w:kern w:val="2"/>
              </w:rPr>
              <w:t>；</w:t>
            </w:r>
          </w:p>
          <w:p w:rsidR="00766126" w:rsidRPr="00766126" w:rsidRDefault="00766126" w:rsidP="00766126">
            <w:pPr>
              <w:pStyle w:val="af8"/>
              <w:rPr>
                <w:bCs w:val="0"/>
                <w:kern w:val="2"/>
              </w:rPr>
            </w:pPr>
            <w:r w:rsidRPr="00766126">
              <w:rPr>
                <w:bCs w:val="0"/>
                <w:kern w:val="2"/>
              </w:rPr>
              <w:t>3.3</w:t>
            </w:r>
            <w:r w:rsidRPr="00766126">
              <w:rPr>
                <w:rFonts w:hint="eastAsia"/>
                <w:bCs w:val="0"/>
                <w:kern w:val="2"/>
              </w:rPr>
              <w:t>自动稀释器：可自动配置标准曲线，同时样品可按指定倍数稀释或自动判断稀释倍数，最大稀释倍数不低于40倍；</w:t>
            </w:r>
          </w:p>
          <w:p w:rsidR="00766126" w:rsidRPr="00766126" w:rsidRDefault="00766126" w:rsidP="00766126">
            <w:pPr>
              <w:pStyle w:val="af8"/>
              <w:rPr>
                <w:bCs w:val="0"/>
                <w:kern w:val="2"/>
              </w:rPr>
            </w:pPr>
            <w:r w:rsidRPr="00766126">
              <w:rPr>
                <w:rFonts w:hint="eastAsia"/>
              </w:rPr>
              <w:t>3</w:t>
            </w:r>
            <w:r w:rsidRPr="00766126">
              <w:rPr>
                <w:rFonts w:hint="eastAsia"/>
                <w:bCs w:val="0"/>
                <w:kern w:val="2"/>
              </w:rPr>
              <w:t>.4连续</w:t>
            </w:r>
            <w:proofErr w:type="gramStart"/>
            <w:r w:rsidRPr="00766126">
              <w:rPr>
                <w:rFonts w:hint="eastAsia"/>
                <w:bCs w:val="0"/>
                <w:kern w:val="2"/>
              </w:rPr>
              <w:t>流动洗针池</w:t>
            </w:r>
            <w:proofErr w:type="gramEnd"/>
            <w:r w:rsidRPr="00766126">
              <w:rPr>
                <w:rFonts w:hint="eastAsia"/>
                <w:bCs w:val="0"/>
                <w:kern w:val="2"/>
              </w:rPr>
              <w:t>：具备连续流动</w:t>
            </w:r>
            <w:proofErr w:type="gramStart"/>
            <w:r w:rsidRPr="00766126">
              <w:rPr>
                <w:rFonts w:hint="eastAsia"/>
                <w:bCs w:val="0"/>
                <w:kern w:val="2"/>
              </w:rPr>
              <w:t>纯水洗针技术</w:t>
            </w:r>
            <w:proofErr w:type="gramEnd"/>
            <w:r w:rsidRPr="00766126">
              <w:rPr>
                <w:rFonts w:hint="eastAsia"/>
                <w:bCs w:val="0"/>
                <w:kern w:val="2"/>
              </w:rPr>
              <w:t>，能够有效清洗进样针内外壁，防止样品交叉污染，</w:t>
            </w:r>
            <w:proofErr w:type="gramStart"/>
            <w:r w:rsidRPr="00766126">
              <w:rPr>
                <w:rFonts w:hint="eastAsia"/>
                <w:bCs w:val="0"/>
                <w:kern w:val="2"/>
              </w:rPr>
              <w:t>洗针流速可电子</w:t>
            </w:r>
            <w:proofErr w:type="gramEnd"/>
            <w:r w:rsidRPr="00766126">
              <w:rPr>
                <w:rFonts w:hint="eastAsia"/>
                <w:bCs w:val="0"/>
                <w:kern w:val="2"/>
              </w:rPr>
              <w:t>调节。</w:t>
            </w:r>
          </w:p>
          <w:p w:rsidR="00766126" w:rsidRPr="00766126" w:rsidRDefault="00766126" w:rsidP="00766126">
            <w:pPr>
              <w:pStyle w:val="af8"/>
              <w:rPr>
                <w:bCs w:val="0"/>
                <w:kern w:val="2"/>
              </w:rPr>
            </w:pPr>
            <w:r w:rsidRPr="00766126">
              <w:rPr>
                <w:bCs w:val="0"/>
                <w:kern w:val="2"/>
              </w:rPr>
              <w:t>4.</w:t>
            </w:r>
            <w:r w:rsidRPr="00766126">
              <w:rPr>
                <w:rFonts w:hint="eastAsia"/>
                <w:bCs w:val="0"/>
                <w:kern w:val="2"/>
              </w:rPr>
              <w:t>光学系统</w:t>
            </w:r>
          </w:p>
          <w:p w:rsidR="00766126" w:rsidRPr="00766126" w:rsidRDefault="00766126" w:rsidP="00766126">
            <w:pPr>
              <w:pStyle w:val="af8"/>
              <w:rPr>
                <w:bCs w:val="0"/>
                <w:kern w:val="2"/>
              </w:rPr>
            </w:pPr>
            <w:r w:rsidRPr="00766126">
              <w:rPr>
                <w:rFonts w:hint="eastAsia"/>
                <w:bCs w:val="0"/>
                <w:kern w:val="2"/>
              </w:rPr>
              <w:t>*</w:t>
            </w:r>
            <w:r w:rsidRPr="00766126">
              <w:rPr>
                <w:bCs w:val="0"/>
                <w:kern w:val="2"/>
              </w:rPr>
              <w:t>4.1</w:t>
            </w:r>
            <w:r w:rsidRPr="00766126">
              <w:rPr>
                <w:rFonts w:hint="eastAsia"/>
                <w:bCs w:val="0"/>
                <w:kern w:val="2"/>
              </w:rPr>
              <w:t>光源：采用</w:t>
            </w:r>
            <w:proofErr w:type="gramStart"/>
            <w:r w:rsidRPr="00766126">
              <w:rPr>
                <w:rFonts w:hint="eastAsia"/>
                <w:bCs w:val="0"/>
                <w:kern w:val="2"/>
              </w:rPr>
              <w:t>氘灯连续</w:t>
            </w:r>
            <w:proofErr w:type="gramEnd"/>
            <w:r w:rsidRPr="00766126">
              <w:rPr>
                <w:rFonts w:hint="eastAsia"/>
                <w:bCs w:val="0"/>
                <w:kern w:val="2"/>
              </w:rPr>
              <w:t>光源或等效空心阴极灯，波长范围190-900nm连续可调，</w:t>
            </w:r>
            <w:r w:rsidRPr="00766126">
              <w:rPr>
                <w:bCs w:val="0"/>
                <w:kern w:val="2"/>
              </w:rPr>
              <w:t>光源寿命：≥2000小时</w:t>
            </w:r>
            <w:r w:rsidRPr="00766126">
              <w:rPr>
                <w:rFonts w:hint="eastAsia"/>
                <w:bCs w:val="0"/>
                <w:kern w:val="2"/>
              </w:rPr>
              <w:t>，固定灯位，光路稳定。</w:t>
            </w:r>
          </w:p>
          <w:p w:rsidR="00766126" w:rsidRPr="00766126" w:rsidRDefault="00766126" w:rsidP="00766126">
            <w:pPr>
              <w:pStyle w:val="af8"/>
              <w:rPr>
                <w:bCs w:val="0"/>
                <w:kern w:val="2"/>
              </w:rPr>
            </w:pPr>
            <w:r w:rsidRPr="00766126">
              <w:rPr>
                <w:rFonts w:hint="eastAsia"/>
                <w:bCs w:val="0"/>
                <w:kern w:val="2"/>
              </w:rPr>
              <w:t>4.2</w:t>
            </w:r>
            <w:r w:rsidRPr="00766126">
              <w:rPr>
                <w:bCs w:val="0"/>
                <w:kern w:val="2"/>
              </w:rPr>
              <w:t>具备自动波长调控系统，根据系统设定开机自动校准波长，保障每次运行的波长可靠性与准确性</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4</w:t>
            </w:r>
            <w:r w:rsidRPr="00766126">
              <w:rPr>
                <w:bCs w:val="0"/>
                <w:kern w:val="2"/>
              </w:rPr>
              <w:t>.3</w:t>
            </w:r>
            <w:r w:rsidRPr="00766126">
              <w:t>基线稳定性：±0.0002Abs/120秒</w:t>
            </w:r>
            <w:r w:rsidRPr="00766126">
              <w:rPr>
                <w:rFonts w:hint="eastAsia"/>
              </w:rPr>
              <w:t>，具备基线实时显示功能，</w:t>
            </w:r>
            <w:r w:rsidRPr="00766126">
              <w:t>基线漂移：≤0.0010Abs/600秒</w:t>
            </w:r>
            <w:r w:rsidRPr="00766126">
              <w:rPr>
                <w:rFonts w:hint="eastAsia"/>
              </w:rPr>
              <w:t>；</w:t>
            </w:r>
          </w:p>
          <w:p w:rsidR="00766126" w:rsidRPr="00766126" w:rsidRDefault="00766126" w:rsidP="00766126">
            <w:pPr>
              <w:pStyle w:val="af8"/>
              <w:rPr>
                <w:bCs w:val="0"/>
                <w:kern w:val="2"/>
              </w:rPr>
            </w:pPr>
            <w:r w:rsidRPr="00766126">
              <w:rPr>
                <w:rFonts w:hint="eastAsia"/>
                <w:bCs w:val="0"/>
                <w:kern w:val="2"/>
              </w:rPr>
              <w:t>5</w:t>
            </w:r>
            <w:r w:rsidRPr="00766126">
              <w:rPr>
                <w:bCs w:val="0"/>
                <w:kern w:val="2"/>
              </w:rPr>
              <w:t>. 主机</w:t>
            </w:r>
          </w:p>
          <w:p w:rsidR="00766126" w:rsidRPr="00766126" w:rsidRDefault="00766126" w:rsidP="00766126">
            <w:pPr>
              <w:pStyle w:val="af8"/>
              <w:rPr>
                <w:bCs w:val="0"/>
                <w:kern w:val="2"/>
              </w:rPr>
            </w:pPr>
            <w:r w:rsidRPr="00766126">
              <w:rPr>
                <w:rFonts w:hint="eastAsia"/>
                <w:bCs w:val="0"/>
                <w:kern w:val="2"/>
              </w:rPr>
              <w:t>*5.1</w:t>
            </w:r>
            <w:r w:rsidRPr="00766126">
              <w:rPr>
                <w:bCs w:val="0"/>
                <w:kern w:val="2"/>
              </w:rPr>
              <w:t>使用空气作为载气</w:t>
            </w:r>
            <w:bookmarkStart w:id="68" w:name="_Hlk500533831"/>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lastRenderedPageBreak/>
              <w:t>5.2具备载气净化系统</w:t>
            </w:r>
            <w:bookmarkEnd w:id="68"/>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5.3反应分离器：</w:t>
            </w:r>
            <w:bookmarkStart w:id="69" w:name="OLE_LINK8"/>
            <w:bookmarkStart w:id="70" w:name="OLE_LINK9"/>
            <w:r w:rsidRPr="00766126">
              <w:rPr>
                <w:rFonts w:hint="eastAsia"/>
                <w:bCs w:val="0"/>
                <w:kern w:val="2"/>
              </w:rPr>
              <w:t>内置砂芯式气液反应分离器</w:t>
            </w:r>
            <w:bookmarkEnd w:id="69"/>
            <w:bookmarkEnd w:id="70"/>
          </w:p>
          <w:p w:rsidR="00766126" w:rsidRPr="00766126" w:rsidRDefault="00766126" w:rsidP="00766126">
            <w:pPr>
              <w:pStyle w:val="af8"/>
              <w:rPr>
                <w:bCs w:val="0"/>
                <w:kern w:val="2"/>
              </w:rPr>
            </w:pPr>
            <w:r w:rsidRPr="00766126">
              <w:rPr>
                <w:rFonts w:hint="eastAsia"/>
                <w:bCs w:val="0"/>
                <w:kern w:val="2"/>
              </w:rPr>
              <w:t xml:space="preserve"> *5.4氨氮测定时自动除去亚硝酸盐氮干扰，浓度为</w:t>
            </w:r>
            <w:r w:rsidRPr="00766126">
              <w:rPr>
                <w:bCs w:val="0"/>
                <w:kern w:val="2"/>
              </w:rPr>
              <w:t>0.6mg/L</w:t>
            </w:r>
            <w:r w:rsidRPr="00766126">
              <w:rPr>
                <w:rFonts w:hint="eastAsia"/>
                <w:bCs w:val="0"/>
                <w:kern w:val="2"/>
              </w:rPr>
              <w:t>氨氮与</w:t>
            </w:r>
            <w:r w:rsidRPr="00766126">
              <w:rPr>
                <w:bCs w:val="0"/>
                <w:kern w:val="2"/>
              </w:rPr>
              <w:t>0.4mg/L</w:t>
            </w:r>
            <w:r w:rsidRPr="00766126">
              <w:rPr>
                <w:rFonts w:hint="eastAsia"/>
                <w:bCs w:val="0"/>
                <w:kern w:val="2"/>
              </w:rPr>
              <w:t>亚硝酸盐氮的混合溶液，测量出氨氮浓度为</w:t>
            </w:r>
            <w:r w:rsidRPr="00766126">
              <w:rPr>
                <w:bCs w:val="0"/>
                <w:kern w:val="2"/>
              </w:rPr>
              <w:t>0.6</w:t>
            </w:r>
            <w:r w:rsidRPr="00766126">
              <w:rPr>
                <w:rFonts w:hint="eastAsia"/>
                <w:bCs w:val="0"/>
                <w:kern w:val="2"/>
              </w:rPr>
              <w:t>±</w:t>
            </w:r>
            <w:r w:rsidRPr="00766126">
              <w:rPr>
                <w:bCs w:val="0"/>
                <w:kern w:val="2"/>
              </w:rPr>
              <w:t>0.06mg/L</w:t>
            </w:r>
            <w:r w:rsidRPr="00766126">
              <w:rPr>
                <w:rFonts w:hint="eastAsia"/>
                <w:bCs w:val="0"/>
                <w:kern w:val="2"/>
              </w:rPr>
              <w:t>（验收条件）；并能够同时测定出水中亚硝酸盐氮含量，并在软件上同时显示氨氮及亚硝酸盐氮结果；</w:t>
            </w:r>
          </w:p>
          <w:p w:rsidR="00766126" w:rsidRPr="00766126" w:rsidRDefault="00766126" w:rsidP="00766126">
            <w:pPr>
              <w:pStyle w:val="af8"/>
              <w:rPr>
                <w:bCs w:val="0"/>
                <w:kern w:val="2"/>
              </w:rPr>
            </w:pPr>
            <w:r w:rsidRPr="00766126">
              <w:rPr>
                <w:rFonts w:hint="eastAsia"/>
                <w:bCs w:val="0"/>
                <w:kern w:val="2"/>
              </w:rPr>
              <w:t>6</w:t>
            </w:r>
            <w:r w:rsidRPr="00766126">
              <w:rPr>
                <w:bCs w:val="0"/>
                <w:kern w:val="2"/>
              </w:rPr>
              <w:t xml:space="preserve">. </w:t>
            </w:r>
            <w:r w:rsidRPr="00766126">
              <w:rPr>
                <w:rFonts w:hint="eastAsia"/>
                <w:bCs w:val="0"/>
                <w:kern w:val="2"/>
              </w:rPr>
              <w:t>软件系统</w:t>
            </w:r>
          </w:p>
          <w:p w:rsidR="00766126" w:rsidRPr="00766126" w:rsidRDefault="00766126" w:rsidP="00766126">
            <w:pPr>
              <w:pStyle w:val="af8"/>
              <w:rPr>
                <w:bCs w:val="0"/>
                <w:kern w:val="2"/>
              </w:rPr>
            </w:pPr>
            <w:r w:rsidRPr="00766126">
              <w:rPr>
                <w:rFonts w:hint="eastAsia"/>
                <w:bCs w:val="0"/>
                <w:kern w:val="2"/>
              </w:rPr>
              <w:t>6</w:t>
            </w:r>
            <w:r w:rsidRPr="00766126">
              <w:rPr>
                <w:bCs w:val="0"/>
                <w:kern w:val="2"/>
              </w:rPr>
              <w:t>.1</w:t>
            </w:r>
            <w:r w:rsidRPr="00766126">
              <w:rPr>
                <w:rFonts w:hint="eastAsia"/>
                <w:bCs w:val="0"/>
                <w:kern w:val="2"/>
              </w:rPr>
              <w:t>软件具有自检及反控功能，测定前自动检测并可软件设置通讯口、波长、泵转速等；</w:t>
            </w:r>
          </w:p>
          <w:p w:rsidR="00766126" w:rsidRPr="00766126" w:rsidRDefault="00766126" w:rsidP="00766126">
            <w:pPr>
              <w:pStyle w:val="af8"/>
              <w:rPr>
                <w:bCs w:val="0"/>
                <w:kern w:val="2"/>
              </w:rPr>
            </w:pPr>
            <w:r w:rsidRPr="00766126">
              <w:rPr>
                <w:rFonts w:hint="eastAsia"/>
                <w:bCs w:val="0"/>
                <w:kern w:val="2"/>
              </w:rPr>
              <w:t>6</w:t>
            </w:r>
            <w:r w:rsidRPr="00766126">
              <w:rPr>
                <w:bCs w:val="0"/>
                <w:kern w:val="2"/>
              </w:rPr>
              <w:t>.2具备实时的数据图谱显示系统；</w:t>
            </w:r>
          </w:p>
          <w:p w:rsidR="00766126" w:rsidRPr="00766126" w:rsidRDefault="00766126" w:rsidP="00766126">
            <w:pPr>
              <w:pStyle w:val="af8"/>
              <w:rPr>
                <w:bCs w:val="0"/>
                <w:kern w:val="2"/>
              </w:rPr>
            </w:pPr>
            <w:r w:rsidRPr="00766126">
              <w:rPr>
                <w:rFonts w:hint="eastAsia"/>
                <w:bCs w:val="0"/>
                <w:kern w:val="2"/>
              </w:rPr>
              <w:t>6.3</w:t>
            </w:r>
            <w:r w:rsidRPr="00766126">
              <w:rPr>
                <w:bCs w:val="0"/>
                <w:kern w:val="2"/>
              </w:rPr>
              <w:t>具备样品峰型存储及调用查看功能，数据溯源性能够得到有效保障；</w:t>
            </w:r>
          </w:p>
          <w:p w:rsidR="00766126" w:rsidRPr="00766126" w:rsidRDefault="00766126" w:rsidP="00766126">
            <w:pPr>
              <w:pStyle w:val="af8"/>
              <w:rPr>
                <w:bCs w:val="0"/>
                <w:kern w:val="2"/>
              </w:rPr>
            </w:pPr>
            <w:r w:rsidRPr="00766126">
              <w:rPr>
                <w:rFonts w:hint="eastAsia"/>
                <w:bCs w:val="0"/>
                <w:kern w:val="2"/>
              </w:rPr>
              <w:t>6.4</w:t>
            </w:r>
            <w:r w:rsidRPr="00766126">
              <w:rPr>
                <w:bCs w:val="0"/>
                <w:kern w:val="2"/>
              </w:rPr>
              <w:t>同一样品的平行测定峰</w:t>
            </w:r>
            <w:proofErr w:type="gramStart"/>
            <w:r w:rsidRPr="00766126">
              <w:rPr>
                <w:bCs w:val="0"/>
                <w:kern w:val="2"/>
              </w:rPr>
              <w:t>型具备</w:t>
            </w:r>
            <w:proofErr w:type="gramEnd"/>
            <w:r w:rsidRPr="00766126">
              <w:rPr>
                <w:bCs w:val="0"/>
                <w:kern w:val="2"/>
              </w:rPr>
              <w:t>对比查看功能，便于用户进行数据有效性分析；</w:t>
            </w:r>
          </w:p>
          <w:p w:rsidR="00766126" w:rsidRPr="00766126" w:rsidRDefault="00766126" w:rsidP="00766126">
            <w:pPr>
              <w:pStyle w:val="af8"/>
              <w:rPr>
                <w:bCs w:val="0"/>
                <w:kern w:val="2"/>
              </w:rPr>
            </w:pPr>
            <w:r w:rsidRPr="00766126">
              <w:rPr>
                <w:rFonts w:hint="eastAsia"/>
                <w:bCs w:val="0"/>
                <w:kern w:val="2"/>
              </w:rPr>
              <w:t>6.5</w:t>
            </w:r>
            <w:r w:rsidRPr="00766126">
              <w:rPr>
                <w:bCs w:val="0"/>
                <w:kern w:val="2"/>
              </w:rPr>
              <w:t>软件具备数据查看（支持测量时的数据查看）、数据调用、标准曲线调用、数据导出（word、excel、PDF）、报告打印、报表格式特殊定制等功能</w:t>
            </w:r>
            <w:r w:rsidRPr="00766126">
              <w:rPr>
                <w:rFonts w:hint="eastAsia"/>
                <w:bCs w:val="0"/>
                <w:kern w:val="2"/>
              </w:rPr>
              <w:t>；</w:t>
            </w:r>
          </w:p>
          <w:p w:rsidR="00766126" w:rsidRPr="00766126" w:rsidRDefault="00766126" w:rsidP="00766126">
            <w:pPr>
              <w:pStyle w:val="af8"/>
              <w:rPr>
                <w:bCs w:val="0"/>
                <w:kern w:val="2"/>
              </w:rPr>
            </w:pPr>
            <w:bookmarkStart w:id="71" w:name="_Hlk488212216"/>
            <w:r w:rsidRPr="00766126">
              <w:rPr>
                <w:rFonts w:hint="eastAsia"/>
                <w:bCs w:val="0"/>
                <w:kern w:val="2"/>
              </w:rPr>
              <w:t>*6.6具备紧急添加样品功能，无需做完全部样品，即可随时优先检测紧急样品。</w:t>
            </w:r>
          </w:p>
          <w:bookmarkEnd w:id="71"/>
          <w:p w:rsidR="00766126" w:rsidRPr="00766126" w:rsidRDefault="00766126" w:rsidP="00766126">
            <w:pPr>
              <w:pStyle w:val="af8"/>
              <w:rPr>
                <w:bCs w:val="0"/>
                <w:kern w:val="2"/>
              </w:rPr>
            </w:pPr>
            <w:r w:rsidRPr="00766126">
              <w:rPr>
                <w:rFonts w:hint="eastAsia"/>
                <w:bCs w:val="0"/>
                <w:kern w:val="2"/>
              </w:rPr>
              <w:t>7</w:t>
            </w:r>
            <w:r w:rsidRPr="00766126">
              <w:rPr>
                <w:bCs w:val="0"/>
                <w:kern w:val="2"/>
              </w:rPr>
              <w:t xml:space="preserve">. </w:t>
            </w:r>
            <w:r w:rsidRPr="00766126">
              <w:rPr>
                <w:rFonts w:hint="eastAsia"/>
                <w:bCs w:val="0"/>
                <w:kern w:val="2"/>
              </w:rPr>
              <w:t>分析项目的技术指标</w:t>
            </w:r>
          </w:p>
          <w:p w:rsidR="00766126" w:rsidRPr="00766126" w:rsidRDefault="00766126" w:rsidP="00766126">
            <w:pPr>
              <w:pStyle w:val="af8"/>
              <w:rPr>
                <w:bCs w:val="0"/>
                <w:kern w:val="2"/>
              </w:rPr>
            </w:pPr>
            <w:bookmarkStart w:id="72" w:name="OLE_LINK1"/>
            <w:r w:rsidRPr="00766126">
              <w:rPr>
                <w:rFonts w:hint="eastAsia"/>
                <w:bCs w:val="0"/>
                <w:kern w:val="2"/>
              </w:rPr>
              <w:t>7</w:t>
            </w:r>
            <w:r w:rsidRPr="00766126">
              <w:rPr>
                <w:bCs w:val="0"/>
                <w:kern w:val="2"/>
              </w:rPr>
              <w:t>.1</w:t>
            </w:r>
            <w:r w:rsidRPr="00766126">
              <w:rPr>
                <w:rFonts w:hint="eastAsia"/>
                <w:bCs w:val="0"/>
                <w:kern w:val="2"/>
              </w:rPr>
              <w:t>精密度要求：连续测定7次，</w:t>
            </w:r>
            <w:r w:rsidRPr="00766126">
              <w:rPr>
                <w:bCs w:val="0"/>
                <w:kern w:val="2"/>
              </w:rPr>
              <w:t>RSD</w:t>
            </w:r>
            <w:r w:rsidRPr="00766126">
              <w:rPr>
                <w:rFonts w:hint="eastAsia"/>
                <w:bCs w:val="0"/>
                <w:kern w:val="2"/>
              </w:rPr>
              <w:t>≤1％（1mg</w:t>
            </w:r>
            <w:r w:rsidRPr="00766126">
              <w:rPr>
                <w:bCs w:val="0"/>
                <w:kern w:val="2"/>
              </w:rPr>
              <w:t>/L</w:t>
            </w:r>
            <w:r w:rsidRPr="00766126">
              <w:rPr>
                <w:rFonts w:hint="eastAsia"/>
                <w:bCs w:val="0"/>
                <w:kern w:val="2"/>
              </w:rPr>
              <w:t>），测量准确性(相对误差)≤5%；</w:t>
            </w:r>
          </w:p>
          <w:p w:rsidR="00766126" w:rsidRPr="00766126" w:rsidRDefault="00766126" w:rsidP="00766126">
            <w:pPr>
              <w:pStyle w:val="af8"/>
              <w:rPr>
                <w:bCs w:val="0"/>
                <w:kern w:val="2"/>
              </w:rPr>
            </w:pPr>
            <w:r w:rsidRPr="00766126">
              <w:rPr>
                <w:rFonts w:hint="eastAsia"/>
                <w:bCs w:val="0"/>
                <w:kern w:val="2"/>
              </w:rPr>
              <w:t>7</w:t>
            </w:r>
            <w:r w:rsidRPr="00766126">
              <w:rPr>
                <w:bCs w:val="0"/>
                <w:kern w:val="2"/>
              </w:rPr>
              <w:t>.2</w:t>
            </w:r>
            <w:r w:rsidRPr="00766126">
              <w:rPr>
                <w:rFonts w:hint="eastAsia"/>
                <w:bCs w:val="0"/>
                <w:kern w:val="2"/>
              </w:rPr>
              <w:t>线性要求：</w:t>
            </w:r>
          </w:p>
          <w:p w:rsidR="00766126" w:rsidRPr="00766126" w:rsidRDefault="00766126" w:rsidP="00766126">
            <w:pPr>
              <w:pStyle w:val="af8"/>
              <w:rPr>
                <w:bCs w:val="0"/>
                <w:kern w:val="2"/>
              </w:rPr>
            </w:pPr>
            <w:r w:rsidRPr="00766126">
              <w:rPr>
                <w:rFonts w:hint="eastAsia"/>
                <w:bCs w:val="0"/>
                <w:kern w:val="2"/>
              </w:rPr>
              <w:t>自动或者手动配置浓度分别为0.00、0</w:t>
            </w:r>
            <w:r w:rsidRPr="00766126">
              <w:rPr>
                <w:bCs w:val="0"/>
                <w:kern w:val="2"/>
              </w:rPr>
              <w:t>.1</w:t>
            </w:r>
            <w:r w:rsidRPr="00766126">
              <w:rPr>
                <w:rFonts w:hint="eastAsia"/>
                <w:bCs w:val="0"/>
                <w:kern w:val="2"/>
              </w:rPr>
              <w:t>0、0.</w:t>
            </w:r>
            <w:r w:rsidRPr="00766126">
              <w:rPr>
                <w:bCs w:val="0"/>
                <w:kern w:val="2"/>
              </w:rPr>
              <w:t>2</w:t>
            </w:r>
            <w:r w:rsidRPr="00766126">
              <w:rPr>
                <w:rFonts w:hint="eastAsia"/>
                <w:bCs w:val="0"/>
                <w:kern w:val="2"/>
              </w:rPr>
              <w:t>0、0.50、1.00、2.00</w:t>
            </w:r>
            <w:r w:rsidRPr="00766126">
              <w:rPr>
                <w:bCs w:val="0"/>
                <w:kern w:val="2"/>
              </w:rPr>
              <w:t>mg/L</w:t>
            </w:r>
            <w:r w:rsidRPr="00766126">
              <w:rPr>
                <w:rFonts w:hint="eastAsia"/>
                <w:bCs w:val="0"/>
                <w:kern w:val="2"/>
              </w:rPr>
              <w:t>氨氮标准溶液，相关性系数</w:t>
            </w:r>
            <w:r w:rsidRPr="00766126">
              <w:rPr>
                <w:bCs w:val="0"/>
                <w:kern w:val="2"/>
              </w:rPr>
              <w:t>r</w:t>
            </w:r>
            <w:r w:rsidRPr="00766126">
              <w:rPr>
                <w:rFonts w:hint="eastAsia"/>
                <w:bCs w:val="0"/>
                <w:kern w:val="2"/>
              </w:rPr>
              <w:t>≥</w:t>
            </w:r>
            <w:r w:rsidRPr="00766126">
              <w:rPr>
                <w:bCs w:val="0"/>
                <w:kern w:val="2"/>
              </w:rPr>
              <w:t>0.9998</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7</w:t>
            </w:r>
            <w:r w:rsidRPr="00766126">
              <w:rPr>
                <w:bCs w:val="0"/>
                <w:kern w:val="2"/>
              </w:rPr>
              <w:t>.</w:t>
            </w:r>
            <w:r w:rsidRPr="00766126">
              <w:rPr>
                <w:rFonts w:hint="eastAsia"/>
                <w:bCs w:val="0"/>
                <w:kern w:val="2"/>
              </w:rPr>
              <w:t>3检出限要求：</w:t>
            </w:r>
          </w:p>
          <w:p w:rsidR="00766126" w:rsidRPr="00766126" w:rsidRDefault="00766126" w:rsidP="00766126">
            <w:pPr>
              <w:pStyle w:val="af8"/>
              <w:rPr>
                <w:bCs w:val="0"/>
                <w:kern w:val="2"/>
              </w:rPr>
            </w:pPr>
            <w:r w:rsidRPr="00766126">
              <w:rPr>
                <w:rFonts w:hint="eastAsia"/>
                <w:bCs w:val="0"/>
                <w:kern w:val="2"/>
              </w:rPr>
              <w:t>按照</w:t>
            </w:r>
            <w:r w:rsidRPr="00766126">
              <w:rPr>
                <w:bCs w:val="0"/>
                <w:kern w:val="2"/>
              </w:rPr>
              <w:t>HJ168-2010</w:t>
            </w:r>
            <w:r w:rsidRPr="00766126">
              <w:rPr>
                <w:rFonts w:hint="eastAsia"/>
                <w:bCs w:val="0"/>
                <w:kern w:val="2"/>
              </w:rPr>
              <w:t>规定的检出限公式计算，氨氮检出限</w:t>
            </w:r>
            <w:r w:rsidRPr="00766126">
              <w:rPr>
                <w:bCs w:val="0"/>
                <w:kern w:val="2"/>
              </w:rPr>
              <w:t>&lt;0.0</w:t>
            </w:r>
            <w:r w:rsidRPr="00766126">
              <w:rPr>
                <w:rFonts w:hint="eastAsia"/>
                <w:bCs w:val="0"/>
                <w:kern w:val="2"/>
              </w:rPr>
              <w:t>20</w:t>
            </w:r>
            <w:r w:rsidRPr="00766126">
              <w:rPr>
                <w:bCs w:val="0"/>
                <w:kern w:val="2"/>
              </w:rPr>
              <w:t>mg/L</w:t>
            </w:r>
            <w:r w:rsidRPr="00766126">
              <w:rPr>
                <w:rFonts w:hint="eastAsia"/>
                <w:bCs w:val="0"/>
                <w:kern w:val="2"/>
              </w:rPr>
              <w:t>，硫化物检出限</w:t>
            </w:r>
            <w:r w:rsidRPr="00766126">
              <w:rPr>
                <w:bCs w:val="0"/>
                <w:kern w:val="2"/>
              </w:rPr>
              <w:t>&lt;0.005mg/L，</w:t>
            </w:r>
            <w:r w:rsidRPr="00766126">
              <w:rPr>
                <w:rFonts w:hint="eastAsia"/>
                <w:bCs w:val="0"/>
                <w:kern w:val="2"/>
              </w:rPr>
              <w:t>硝酸盐氮检出限</w:t>
            </w:r>
            <w:r w:rsidRPr="00766126">
              <w:rPr>
                <w:bCs w:val="0"/>
                <w:kern w:val="2"/>
              </w:rPr>
              <w:t>&lt;0.006mg/L，</w:t>
            </w:r>
            <w:r w:rsidRPr="00766126">
              <w:rPr>
                <w:rFonts w:hint="eastAsia"/>
                <w:bCs w:val="0"/>
                <w:kern w:val="2"/>
              </w:rPr>
              <w:t>亚硝酸盐氮检出限</w:t>
            </w:r>
            <w:r w:rsidRPr="00766126">
              <w:rPr>
                <w:bCs w:val="0"/>
                <w:kern w:val="2"/>
              </w:rPr>
              <w:t>&lt;0.003mg/L</w:t>
            </w:r>
            <w:r w:rsidRPr="00766126">
              <w:rPr>
                <w:rFonts w:hint="eastAsia"/>
                <w:bCs w:val="0"/>
                <w:kern w:val="2"/>
              </w:rPr>
              <w:t>，总氮检出限</w:t>
            </w:r>
            <w:r w:rsidRPr="00766126">
              <w:rPr>
                <w:bCs w:val="0"/>
                <w:kern w:val="2"/>
              </w:rPr>
              <w:t>&lt;0.05mg/L</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*7.4</w:t>
            </w:r>
            <w:r w:rsidRPr="00766126">
              <w:rPr>
                <w:bCs w:val="0"/>
                <w:kern w:val="2"/>
              </w:rPr>
              <w:t>氨氮</w:t>
            </w:r>
            <w:r w:rsidRPr="00766126">
              <w:rPr>
                <w:rFonts w:hint="eastAsia"/>
                <w:bCs w:val="0"/>
                <w:kern w:val="2"/>
              </w:rPr>
              <w:t>（</w:t>
            </w:r>
            <w:proofErr w:type="gramStart"/>
            <w:r w:rsidRPr="00766126">
              <w:rPr>
                <w:rFonts w:hint="eastAsia"/>
                <w:bCs w:val="0"/>
                <w:kern w:val="2"/>
              </w:rPr>
              <w:t>含除亚氮</w:t>
            </w:r>
            <w:proofErr w:type="gramEnd"/>
            <w:r w:rsidRPr="00766126">
              <w:rPr>
                <w:rFonts w:hint="eastAsia"/>
                <w:bCs w:val="0"/>
                <w:kern w:val="2"/>
              </w:rPr>
              <w:t>）</w:t>
            </w:r>
            <w:r w:rsidRPr="00766126">
              <w:rPr>
                <w:bCs w:val="0"/>
                <w:kern w:val="2"/>
              </w:rPr>
              <w:t>单个样品测定时间≤1</w:t>
            </w:r>
            <w:r w:rsidRPr="00766126">
              <w:rPr>
                <w:rFonts w:hint="eastAsia"/>
                <w:bCs w:val="0"/>
                <w:kern w:val="2"/>
              </w:rPr>
              <w:t>8</w:t>
            </w:r>
            <w:r w:rsidRPr="00766126">
              <w:rPr>
                <w:bCs w:val="0"/>
                <w:kern w:val="2"/>
              </w:rPr>
              <w:t>0秒</w:t>
            </w:r>
            <w:r w:rsidRPr="00766126">
              <w:rPr>
                <w:rFonts w:hint="eastAsia"/>
                <w:bCs w:val="0"/>
                <w:kern w:val="2"/>
              </w:rPr>
              <w:t>，硫化物、亚硝酸盐氮、硝酸盐氮单个样品测定时间≤</w:t>
            </w:r>
            <w:r w:rsidRPr="00766126">
              <w:rPr>
                <w:bCs w:val="0"/>
                <w:kern w:val="2"/>
              </w:rPr>
              <w:t>12</w:t>
            </w:r>
            <w:r w:rsidRPr="00766126">
              <w:rPr>
                <w:rFonts w:hint="eastAsia"/>
                <w:bCs w:val="0"/>
                <w:kern w:val="2"/>
              </w:rPr>
              <w:t>0秒，</w:t>
            </w:r>
            <w:r w:rsidRPr="00766126">
              <w:rPr>
                <w:bCs w:val="0"/>
                <w:kern w:val="2"/>
              </w:rPr>
              <w:t>总氮单个样品测定时间≤280秒</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lastRenderedPageBreak/>
              <w:t>7.5</w:t>
            </w:r>
            <w:r w:rsidRPr="00766126">
              <w:rPr>
                <w:bCs w:val="0"/>
                <w:kern w:val="2"/>
              </w:rPr>
              <w:t>配备总氮紫外在线消解模块，消解过程全自动</w:t>
            </w:r>
            <w:r w:rsidRPr="00766126">
              <w:rPr>
                <w:rFonts w:hint="eastAsia"/>
                <w:bCs w:val="0"/>
                <w:kern w:val="2"/>
              </w:rPr>
              <w:t>；</w:t>
            </w:r>
          </w:p>
          <w:p w:rsidR="00766126" w:rsidRPr="00766126" w:rsidRDefault="00766126" w:rsidP="00766126">
            <w:pPr>
              <w:pStyle w:val="af8"/>
              <w:rPr>
                <w:bCs w:val="0"/>
                <w:kern w:val="2"/>
              </w:rPr>
            </w:pPr>
            <w:r w:rsidRPr="00766126">
              <w:rPr>
                <w:rFonts w:hint="eastAsia"/>
                <w:bCs w:val="0"/>
                <w:kern w:val="2"/>
              </w:rPr>
              <w:t>7.6总氮模块选配一体化试剂架；</w:t>
            </w:r>
          </w:p>
          <w:bookmarkEnd w:id="72"/>
          <w:p w:rsidR="00766126" w:rsidRPr="00766126" w:rsidRDefault="00766126" w:rsidP="00766126">
            <w:pPr>
              <w:pStyle w:val="af8"/>
              <w:rPr>
                <w:bCs w:val="0"/>
                <w:kern w:val="2"/>
              </w:rPr>
            </w:pPr>
            <w:r w:rsidRPr="00766126">
              <w:rPr>
                <w:rFonts w:hint="eastAsia"/>
                <w:bCs w:val="0"/>
                <w:kern w:val="2"/>
              </w:rPr>
              <w:t>8</w:t>
            </w:r>
            <w:r w:rsidRPr="00766126">
              <w:rPr>
                <w:bCs w:val="0"/>
                <w:kern w:val="2"/>
              </w:rPr>
              <w:t>.</w:t>
            </w:r>
            <w:r w:rsidRPr="00766126">
              <w:rPr>
                <w:rFonts w:hint="eastAsia"/>
                <w:bCs w:val="0"/>
                <w:kern w:val="2"/>
              </w:rPr>
              <w:t>系统配置要求</w:t>
            </w:r>
          </w:p>
          <w:p w:rsidR="00766126" w:rsidRPr="00766126" w:rsidRDefault="00766126" w:rsidP="00766126">
            <w:pPr>
              <w:pStyle w:val="af8"/>
              <w:rPr>
                <w:bCs w:val="0"/>
                <w:kern w:val="2"/>
              </w:rPr>
            </w:pPr>
            <w:r w:rsidRPr="00766126">
              <w:rPr>
                <w:rFonts w:hint="eastAsia"/>
                <w:bCs w:val="0"/>
                <w:kern w:val="2"/>
              </w:rPr>
              <w:t>8</w:t>
            </w:r>
            <w:r w:rsidRPr="00766126">
              <w:rPr>
                <w:bCs w:val="0"/>
                <w:kern w:val="2"/>
              </w:rPr>
              <w:t>.1</w:t>
            </w:r>
            <w:r w:rsidRPr="00766126">
              <w:rPr>
                <w:rFonts w:hint="eastAsia"/>
                <w:bCs w:val="0"/>
                <w:kern w:val="2"/>
              </w:rPr>
              <w:t>主机（含进样系统、自动除水系统、在线加热系统、载气净化系统、</w:t>
            </w:r>
            <w:r w:rsidRPr="00766126">
              <w:rPr>
                <w:bCs w:val="0"/>
                <w:kern w:val="2"/>
              </w:rPr>
              <w:t>TCS</w:t>
            </w:r>
            <w:r w:rsidRPr="00766126">
              <w:rPr>
                <w:rFonts w:hint="eastAsia"/>
                <w:bCs w:val="0"/>
                <w:kern w:val="2"/>
              </w:rPr>
              <w:t>温度控制系统、自动稀释系统、内置氨氮在线氧化系统、反应分离器全密闭系统）</w:t>
            </w:r>
            <w:r w:rsidRPr="00766126">
              <w:rPr>
                <w:bCs w:val="0"/>
                <w:kern w:val="2"/>
              </w:rPr>
              <w:t>1</w:t>
            </w:r>
            <w:r w:rsidRPr="00766126">
              <w:rPr>
                <w:rFonts w:hint="eastAsia"/>
                <w:bCs w:val="0"/>
                <w:kern w:val="2"/>
              </w:rPr>
              <w:t>套；</w:t>
            </w:r>
          </w:p>
          <w:p w:rsidR="00766126" w:rsidRPr="00766126" w:rsidRDefault="00766126" w:rsidP="00766126">
            <w:pPr>
              <w:pStyle w:val="af8"/>
              <w:rPr>
                <w:bCs w:val="0"/>
                <w:kern w:val="2"/>
              </w:rPr>
            </w:pPr>
            <w:r w:rsidRPr="00766126">
              <w:rPr>
                <w:rFonts w:hint="eastAsia"/>
                <w:bCs w:val="0"/>
                <w:kern w:val="2"/>
              </w:rPr>
              <w:t>8</w:t>
            </w:r>
            <w:r w:rsidRPr="00766126">
              <w:rPr>
                <w:bCs w:val="0"/>
                <w:kern w:val="2"/>
              </w:rPr>
              <w:t>.2</w:t>
            </w:r>
            <w:r w:rsidRPr="00766126">
              <w:rPr>
                <w:rFonts w:hint="eastAsia"/>
                <w:bCs w:val="0"/>
                <w:kern w:val="2"/>
              </w:rPr>
              <w:t>多功能自动进样器</w:t>
            </w:r>
            <w:r w:rsidRPr="00766126">
              <w:rPr>
                <w:bCs w:val="0"/>
                <w:kern w:val="2"/>
              </w:rPr>
              <w:t xml:space="preserve"> (</w:t>
            </w:r>
            <w:r w:rsidRPr="00766126">
              <w:rPr>
                <w:rFonts w:hint="eastAsia"/>
                <w:bCs w:val="0"/>
                <w:kern w:val="2"/>
              </w:rPr>
              <w:t>不少于</w:t>
            </w:r>
            <w:r w:rsidRPr="00766126">
              <w:rPr>
                <w:bCs w:val="0"/>
                <w:kern w:val="2"/>
              </w:rPr>
              <w:t>50位</w:t>
            </w:r>
            <w:r w:rsidRPr="00766126">
              <w:rPr>
                <w:rFonts w:hint="eastAsia"/>
                <w:bCs w:val="0"/>
                <w:kern w:val="2"/>
              </w:rPr>
              <w:t>，含自动进样器控制模块及接口、样品自动均质系统</w:t>
            </w:r>
            <w:r w:rsidRPr="00766126">
              <w:rPr>
                <w:bCs w:val="0"/>
                <w:kern w:val="2"/>
              </w:rPr>
              <w:t>) 1</w:t>
            </w:r>
            <w:r w:rsidRPr="00766126">
              <w:rPr>
                <w:rFonts w:hint="eastAsia"/>
                <w:bCs w:val="0"/>
                <w:kern w:val="2"/>
              </w:rPr>
              <w:t>套；</w:t>
            </w:r>
          </w:p>
          <w:p w:rsidR="00766126" w:rsidRPr="00766126" w:rsidRDefault="00766126" w:rsidP="00766126">
            <w:pPr>
              <w:pStyle w:val="af8"/>
              <w:rPr>
                <w:bCs w:val="0"/>
                <w:kern w:val="2"/>
              </w:rPr>
            </w:pPr>
            <w:r w:rsidRPr="00766126">
              <w:rPr>
                <w:rFonts w:hint="eastAsia"/>
                <w:bCs w:val="0"/>
                <w:kern w:val="2"/>
              </w:rPr>
              <w:t>8</w:t>
            </w:r>
            <w:r w:rsidRPr="00766126">
              <w:rPr>
                <w:bCs w:val="0"/>
                <w:kern w:val="2"/>
              </w:rPr>
              <w:t>.</w:t>
            </w:r>
            <w:r w:rsidRPr="00766126">
              <w:rPr>
                <w:rFonts w:hint="eastAsia"/>
                <w:bCs w:val="0"/>
                <w:kern w:val="2"/>
              </w:rPr>
              <w:t>3升级版软件系统</w:t>
            </w:r>
            <w:r w:rsidRPr="00766126">
              <w:rPr>
                <w:bCs w:val="0"/>
                <w:kern w:val="2"/>
              </w:rPr>
              <w:t>1</w:t>
            </w:r>
            <w:r w:rsidRPr="00766126">
              <w:rPr>
                <w:rFonts w:hint="eastAsia"/>
                <w:bCs w:val="0"/>
                <w:kern w:val="2"/>
              </w:rPr>
              <w:t>套；</w:t>
            </w:r>
          </w:p>
          <w:p w:rsidR="00766126" w:rsidRPr="00766126" w:rsidRDefault="00766126" w:rsidP="00766126">
            <w:pPr>
              <w:pStyle w:val="af8"/>
              <w:rPr>
                <w:bCs w:val="0"/>
                <w:kern w:val="2"/>
              </w:rPr>
            </w:pPr>
            <w:r w:rsidRPr="00766126">
              <w:rPr>
                <w:rFonts w:hint="eastAsia"/>
                <w:bCs w:val="0"/>
                <w:kern w:val="2"/>
              </w:rPr>
              <w:t>8</w:t>
            </w:r>
            <w:r w:rsidRPr="00766126">
              <w:rPr>
                <w:bCs w:val="0"/>
                <w:kern w:val="2"/>
              </w:rPr>
              <w:t>.</w:t>
            </w:r>
            <w:r w:rsidRPr="00766126">
              <w:rPr>
                <w:rFonts w:hint="eastAsia"/>
                <w:bCs w:val="0"/>
                <w:kern w:val="2"/>
              </w:rPr>
              <w:t>4耗材配件外另备件</w:t>
            </w:r>
            <w:r w:rsidRPr="00766126">
              <w:rPr>
                <w:bCs w:val="0"/>
                <w:kern w:val="2"/>
              </w:rPr>
              <w:t>1</w:t>
            </w:r>
            <w:r w:rsidRPr="00766126">
              <w:rPr>
                <w:rFonts w:hint="eastAsia"/>
                <w:bCs w:val="0"/>
                <w:kern w:val="2"/>
              </w:rPr>
              <w:t>套（含进样软管，尾气吸收装置、备用吸光管、进样针）；</w:t>
            </w:r>
          </w:p>
          <w:p w:rsidR="00766126" w:rsidRPr="00766126" w:rsidRDefault="00766126" w:rsidP="00766126">
            <w:pPr>
              <w:pStyle w:val="af8"/>
              <w:rPr>
                <w:bCs w:val="0"/>
                <w:kern w:val="2"/>
              </w:rPr>
            </w:pPr>
            <w:r w:rsidRPr="00766126">
              <w:rPr>
                <w:rFonts w:hint="eastAsia"/>
                <w:bCs w:val="0"/>
                <w:kern w:val="2"/>
              </w:rPr>
              <w:t>8</w:t>
            </w:r>
            <w:r w:rsidRPr="00766126">
              <w:rPr>
                <w:bCs w:val="0"/>
                <w:kern w:val="2"/>
              </w:rPr>
              <w:t>.</w:t>
            </w:r>
            <w:r w:rsidRPr="00766126">
              <w:rPr>
                <w:rFonts w:hint="eastAsia"/>
                <w:bCs w:val="0"/>
                <w:kern w:val="2"/>
              </w:rPr>
              <w:t>5品牌电脑及打印机</w:t>
            </w:r>
            <w:r w:rsidRPr="00766126">
              <w:rPr>
                <w:bCs w:val="0"/>
                <w:kern w:val="2"/>
              </w:rPr>
              <w:t>1</w:t>
            </w:r>
            <w:r w:rsidRPr="00766126">
              <w:rPr>
                <w:rFonts w:hint="eastAsia"/>
                <w:bCs w:val="0"/>
                <w:kern w:val="2"/>
              </w:rPr>
              <w:t>套（支持工作站正常运转）；</w:t>
            </w:r>
          </w:p>
          <w:p w:rsidR="00766126" w:rsidRPr="00766126" w:rsidRDefault="00766126" w:rsidP="00766126">
            <w:pPr>
              <w:pStyle w:val="af8"/>
              <w:rPr>
                <w:bCs w:val="0"/>
                <w:kern w:val="2"/>
              </w:rPr>
            </w:pPr>
            <w:r w:rsidRPr="00766126">
              <w:rPr>
                <w:rFonts w:hint="eastAsia"/>
                <w:bCs w:val="0"/>
                <w:kern w:val="2"/>
              </w:rPr>
              <w:t>8.6气源接入系统1套</w:t>
            </w:r>
          </w:p>
          <w:p w:rsidR="00766126" w:rsidRPr="00766126" w:rsidRDefault="00766126" w:rsidP="00766126">
            <w:pPr>
              <w:pStyle w:val="af8"/>
              <w:rPr>
                <w:bCs w:val="0"/>
                <w:kern w:val="2"/>
              </w:rPr>
            </w:pPr>
            <w:r w:rsidRPr="00766126">
              <w:rPr>
                <w:rFonts w:hint="eastAsia"/>
                <w:bCs w:val="0"/>
                <w:kern w:val="2"/>
              </w:rPr>
              <w:t>8</w:t>
            </w:r>
            <w:r w:rsidRPr="00766126">
              <w:rPr>
                <w:bCs w:val="0"/>
                <w:kern w:val="2"/>
              </w:rPr>
              <w:t>.</w:t>
            </w:r>
            <w:r w:rsidRPr="00766126">
              <w:rPr>
                <w:rFonts w:hint="eastAsia"/>
                <w:bCs w:val="0"/>
                <w:kern w:val="2"/>
              </w:rPr>
              <w:t>7配置总氮紫外在线消解系统1套；</w:t>
            </w:r>
          </w:p>
          <w:p w:rsidR="00766126" w:rsidRPr="00766126" w:rsidRDefault="00766126" w:rsidP="00766126">
            <w:pPr>
              <w:pStyle w:val="af8"/>
              <w:rPr>
                <w:bCs w:val="0"/>
                <w:kern w:val="2"/>
              </w:rPr>
            </w:pPr>
            <w:r w:rsidRPr="00766126">
              <w:rPr>
                <w:rFonts w:hint="eastAsia"/>
                <w:bCs w:val="0"/>
                <w:kern w:val="2"/>
              </w:rPr>
              <w:t>8.8配置总氮模块一体化试剂架；</w:t>
            </w:r>
          </w:p>
          <w:p w:rsidR="00766126" w:rsidRPr="00766126" w:rsidRDefault="00766126" w:rsidP="00766126">
            <w:pPr>
              <w:pStyle w:val="af8"/>
              <w:rPr>
                <w:bCs w:val="0"/>
                <w:kern w:val="2"/>
              </w:rPr>
            </w:pPr>
            <w:r w:rsidRPr="00766126">
              <w:rPr>
                <w:rFonts w:hint="eastAsia"/>
                <w:bCs w:val="0"/>
                <w:kern w:val="2"/>
              </w:rPr>
              <w:t>8.9配置自动进样器样品盘罩。</w:t>
            </w:r>
          </w:p>
          <w:p w:rsidR="00766126" w:rsidRPr="00766126" w:rsidRDefault="00766126" w:rsidP="00766126">
            <w:pPr>
              <w:pStyle w:val="af8"/>
              <w:rPr>
                <w:bCs w:val="0"/>
                <w:kern w:val="2"/>
              </w:rPr>
            </w:pPr>
            <w:r w:rsidRPr="00766126">
              <w:rPr>
                <w:rFonts w:hint="eastAsia"/>
                <w:bCs w:val="0"/>
                <w:kern w:val="2"/>
              </w:rPr>
              <w:t>9. 其他要求</w:t>
            </w:r>
          </w:p>
          <w:p w:rsidR="00766126" w:rsidRPr="00766126" w:rsidRDefault="00766126" w:rsidP="00766126">
            <w:pPr>
              <w:pStyle w:val="af8"/>
              <w:rPr>
                <w:bCs w:val="0"/>
                <w:kern w:val="2"/>
              </w:rPr>
            </w:pPr>
            <w:r w:rsidRPr="00766126">
              <w:rPr>
                <w:rFonts w:hint="eastAsia"/>
                <w:bCs w:val="0"/>
                <w:kern w:val="2"/>
              </w:rPr>
              <w:t>9.1交货期：合同正式签约后60天内交货；交货地点：用户指定地；</w:t>
            </w:r>
          </w:p>
          <w:p w:rsidR="00766126" w:rsidRPr="00766126" w:rsidRDefault="00766126" w:rsidP="00766126">
            <w:pPr>
              <w:pStyle w:val="af8"/>
              <w:rPr>
                <w:bCs w:val="0"/>
                <w:kern w:val="2"/>
              </w:rPr>
            </w:pPr>
            <w:r w:rsidRPr="00766126">
              <w:rPr>
                <w:rFonts w:hint="eastAsia"/>
                <w:bCs w:val="0"/>
                <w:kern w:val="2"/>
              </w:rPr>
              <w:t>9.2质保期：仪器设备免费保修1年；从仪器验收签字之日起算起；</w:t>
            </w:r>
          </w:p>
          <w:p w:rsidR="00766126" w:rsidRPr="00766126" w:rsidRDefault="00766126" w:rsidP="00766126">
            <w:pPr>
              <w:pStyle w:val="af8"/>
              <w:rPr>
                <w:bCs w:val="0"/>
                <w:kern w:val="2"/>
              </w:rPr>
            </w:pPr>
            <w:r w:rsidRPr="00766126">
              <w:rPr>
                <w:rFonts w:hint="eastAsia"/>
                <w:bCs w:val="0"/>
                <w:kern w:val="2"/>
              </w:rPr>
              <w:t>9.3售后服务：仪器设备出现故障时，供货方得到通知</w:t>
            </w:r>
            <w:r w:rsidRPr="00766126">
              <w:rPr>
                <w:bCs w:val="0"/>
                <w:kern w:val="2"/>
              </w:rPr>
              <w:t>2</w:t>
            </w:r>
            <w:r w:rsidRPr="00766126">
              <w:rPr>
                <w:rFonts w:hint="eastAsia"/>
                <w:bCs w:val="0"/>
                <w:kern w:val="2"/>
              </w:rPr>
              <w:t>日内派维修人员到达用户现场维修；</w:t>
            </w:r>
          </w:p>
          <w:p w:rsidR="00766126" w:rsidRPr="00766126" w:rsidRDefault="00766126" w:rsidP="00766126">
            <w:pPr>
              <w:pStyle w:val="af8"/>
              <w:rPr>
                <w:bCs w:val="0"/>
                <w:kern w:val="2"/>
              </w:rPr>
            </w:pPr>
            <w:r w:rsidRPr="00766126">
              <w:rPr>
                <w:rFonts w:hint="eastAsia"/>
                <w:bCs w:val="0"/>
                <w:kern w:val="2"/>
              </w:rPr>
              <w:t>9.4验收与培训：在用户验收条件具备情况下，供应商应</w:t>
            </w:r>
            <w:r w:rsidRPr="00766126">
              <w:rPr>
                <w:bCs w:val="0"/>
                <w:kern w:val="2"/>
              </w:rPr>
              <w:t>3</w:t>
            </w:r>
            <w:r w:rsidRPr="00766126">
              <w:rPr>
                <w:rFonts w:hint="eastAsia"/>
                <w:bCs w:val="0"/>
                <w:kern w:val="2"/>
              </w:rPr>
              <w:t>日内派相关工程师前往客户现场进行安装及现场培训工作；</w:t>
            </w:r>
          </w:p>
          <w:p w:rsidR="00766126" w:rsidRPr="00766126" w:rsidRDefault="00766126" w:rsidP="00766126">
            <w:pPr>
              <w:adjustRightInd w:val="0"/>
              <w:snapToGrid w:val="0"/>
              <w:spacing w:line="360" w:lineRule="auto"/>
              <w:rPr>
                <w:rFonts w:ascii="宋体" w:hAnsi="宋体"/>
                <w:sz w:val="24"/>
              </w:rPr>
            </w:pPr>
          </w:p>
          <w:p w:rsidR="00881996" w:rsidRPr="00766126" w:rsidRDefault="00766126" w:rsidP="00766126">
            <w:pPr>
              <w:tabs>
                <w:tab w:val="right" w:pos="9413"/>
              </w:tabs>
              <w:spacing w:line="360" w:lineRule="auto"/>
              <w:jc w:val="left"/>
              <w:rPr>
                <w:rFonts w:asciiTheme="minorEastAsia" w:eastAsiaTheme="minorEastAsia" w:hAnsiTheme="minorEastAsia"/>
                <w:sz w:val="24"/>
              </w:rPr>
            </w:pPr>
            <w:r w:rsidRPr="00766126">
              <w:rPr>
                <w:rFonts w:ascii="宋体" w:hAnsi="宋体" w:hint="eastAsia"/>
                <w:sz w:val="24"/>
              </w:rPr>
              <w:t>带有“*”为必须满足的技术要求，如不满足，将按无效投标处理；“*”指标，投标人需提供彩页或盖制造商公章的</w:t>
            </w:r>
            <w:proofErr w:type="gramStart"/>
            <w:r w:rsidRPr="00766126">
              <w:rPr>
                <w:rFonts w:ascii="宋体" w:hAnsi="宋体" w:hint="eastAsia"/>
                <w:sz w:val="24"/>
              </w:rPr>
              <w:t>的</w:t>
            </w:r>
            <w:proofErr w:type="gramEnd"/>
            <w:r w:rsidRPr="00766126">
              <w:rPr>
                <w:rFonts w:ascii="宋体" w:hAnsi="宋体" w:hint="eastAsia"/>
                <w:sz w:val="24"/>
              </w:rPr>
              <w:t>技术资料、服务商等证明文件原件。</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73"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73"/>
    </w:p>
    <w:p w:rsidR="008136AF" w:rsidRPr="00C6116C" w:rsidRDefault="007B5D07" w:rsidP="007B5D07">
      <w:pPr>
        <w:pStyle w:val="2"/>
      </w:pPr>
      <w:bookmarkStart w:id="74" w:name="_Toc523836982"/>
      <w:r w:rsidRPr="00C6116C">
        <w:rPr>
          <w:rFonts w:hint="eastAsia"/>
        </w:rPr>
        <w:t>5.1</w:t>
      </w:r>
      <w:r w:rsidRPr="00C6116C">
        <w:rPr>
          <w:rFonts w:hint="eastAsia"/>
        </w:rPr>
        <w:t>综合评估法</w:t>
      </w:r>
      <w:bookmarkEnd w:id="74"/>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5" w:name="_Toc419707610"/>
      <w:bookmarkStart w:id="76" w:name="_Toc523836983"/>
      <w:r w:rsidRPr="00C6116C">
        <w:rPr>
          <w:rFonts w:hint="eastAsia"/>
        </w:rPr>
        <w:t>5.2</w:t>
      </w:r>
      <w:r w:rsidRPr="00C6116C">
        <w:rPr>
          <w:rFonts w:hint="eastAsia"/>
        </w:rPr>
        <w:t>中标候选人推荐原则</w:t>
      </w:r>
      <w:bookmarkEnd w:id="75"/>
      <w:bookmarkEnd w:id="7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7" w:name="_Toc419707611"/>
      <w:bookmarkStart w:id="78" w:name="_Toc523836984"/>
      <w:r w:rsidRPr="00C6116C">
        <w:rPr>
          <w:rFonts w:hint="eastAsia"/>
        </w:rPr>
        <w:t>5.3</w:t>
      </w:r>
      <w:r w:rsidRPr="00C6116C">
        <w:rPr>
          <w:rFonts w:hint="eastAsia"/>
        </w:rPr>
        <w:t>评标程序</w:t>
      </w:r>
      <w:bookmarkEnd w:id="77"/>
      <w:bookmarkEnd w:id="78"/>
    </w:p>
    <w:p w:rsidR="008136AF" w:rsidRPr="00C6116C" w:rsidRDefault="008136AF" w:rsidP="008136AF">
      <w:pPr>
        <w:pStyle w:val="3"/>
        <w:rPr>
          <w:szCs w:val="24"/>
        </w:rPr>
      </w:pPr>
      <w:bookmarkStart w:id="79" w:name="_Toc144974572"/>
      <w:bookmarkStart w:id="80" w:name="_Toc152042382"/>
      <w:bookmarkStart w:id="81" w:name="_Toc152045605"/>
      <w:bookmarkStart w:id="82" w:name="_Toc179632623"/>
      <w:bookmarkStart w:id="83" w:name="_Toc246996248"/>
      <w:bookmarkStart w:id="84" w:name="_Toc246996991"/>
      <w:bookmarkStart w:id="85" w:name="_Toc247085763"/>
      <w:bookmarkStart w:id="86" w:name="_Toc326652380"/>
      <w:bookmarkStart w:id="87" w:name="_Toc327740003"/>
      <w:bookmarkStart w:id="88" w:name="_Toc327827325"/>
      <w:bookmarkStart w:id="89" w:name="_Toc523836985"/>
      <w:r w:rsidRPr="00C6116C">
        <w:rPr>
          <w:rFonts w:hint="eastAsia"/>
        </w:rPr>
        <w:t>5.3.1</w:t>
      </w:r>
      <w:r w:rsidRPr="00C6116C">
        <w:rPr>
          <w:rFonts w:hint="eastAsia"/>
          <w:szCs w:val="24"/>
        </w:rPr>
        <w:t>初步评审</w:t>
      </w:r>
      <w:bookmarkEnd w:id="79"/>
      <w:bookmarkEnd w:id="80"/>
      <w:bookmarkEnd w:id="81"/>
      <w:bookmarkEnd w:id="82"/>
      <w:bookmarkEnd w:id="83"/>
      <w:bookmarkEnd w:id="84"/>
      <w:bookmarkEnd w:id="85"/>
      <w:bookmarkEnd w:id="86"/>
      <w:bookmarkEnd w:id="87"/>
      <w:bookmarkEnd w:id="88"/>
      <w:bookmarkEnd w:id="8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0" w:name="_Toc152042383"/>
      <w:r w:rsidRPr="00C6116C">
        <w:rPr>
          <w:rFonts w:asciiTheme="minorEastAsia" w:eastAsiaTheme="minorEastAsia" w:hAnsiTheme="minorEastAsia" w:hint="eastAsia"/>
          <w:sz w:val="24"/>
        </w:rPr>
        <w:t>（1）投标文件中的大写金额与小写金额不一致的，以大写金额为准；</w:t>
      </w:r>
      <w:bookmarkEnd w:id="90"/>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1" w:name="_Toc144974573"/>
      <w:bookmarkStart w:id="92" w:name="_Toc152042384"/>
      <w:bookmarkStart w:id="93" w:name="_Toc152045606"/>
      <w:bookmarkStart w:id="94" w:name="_Toc179632624"/>
      <w:bookmarkStart w:id="95" w:name="_Toc246996249"/>
      <w:bookmarkStart w:id="96" w:name="_Toc246996992"/>
      <w:bookmarkStart w:id="97" w:name="_Toc247085764"/>
      <w:bookmarkStart w:id="98" w:name="_Toc326652381"/>
      <w:bookmarkStart w:id="99" w:name="_Toc327740004"/>
      <w:bookmarkStart w:id="100" w:name="_Toc327827326"/>
      <w:bookmarkStart w:id="101" w:name="_Toc523836986"/>
      <w:r w:rsidRPr="00C6116C">
        <w:rPr>
          <w:rFonts w:hint="eastAsia"/>
        </w:rPr>
        <w:t xml:space="preserve">5.3.2 </w:t>
      </w:r>
      <w:r w:rsidRPr="00C6116C">
        <w:rPr>
          <w:rFonts w:hint="eastAsia"/>
        </w:rPr>
        <w:t>详细评审</w:t>
      </w:r>
      <w:bookmarkEnd w:id="91"/>
      <w:bookmarkEnd w:id="92"/>
      <w:bookmarkEnd w:id="93"/>
      <w:bookmarkEnd w:id="94"/>
      <w:bookmarkEnd w:id="95"/>
      <w:bookmarkEnd w:id="96"/>
      <w:bookmarkEnd w:id="97"/>
      <w:bookmarkEnd w:id="98"/>
      <w:bookmarkEnd w:id="99"/>
      <w:bookmarkEnd w:id="100"/>
      <w:bookmarkEnd w:id="101"/>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2" w:name="_Toc144974575"/>
      <w:bookmarkStart w:id="103" w:name="_Toc152042385"/>
      <w:bookmarkStart w:id="104" w:name="_Toc152045607"/>
      <w:bookmarkStart w:id="105" w:name="_Toc179632625"/>
      <w:bookmarkStart w:id="106" w:name="_Toc246996250"/>
      <w:bookmarkStart w:id="107" w:name="_Toc246996993"/>
      <w:bookmarkStart w:id="108" w:name="_Toc247085765"/>
      <w:bookmarkStart w:id="109" w:name="_Toc326652382"/>
      <w:bookmarkStart w:id="110" w:name="_Toc327740005"/>
      <w:bookmarkStart w:id="111" w:name="_Toc327827327"/>
      <w:bookmarkStart w:id="112" w:name="_Toc523836987"/>
      <w:r w:rsidRPr="00C6116C">
        <w:rPr>
          <w:rFonts w:hint="eastAsia"/>
        </w:rPr>
        <w:t xml:space="preserve">5.3.3 </w:t>
      </w:r>
      <w:r w:rsidRPr="00C6116C">
        <w:rPr>
          <w:rFonts w:hint="eastAsia"/>
        </w:rPr>
        <w:t>投标文件的澄清</w:t>
      </w:r>
      <w:bookmarkEnd w:id="102"/>
      <w:r w:rsidRPr="00C6116C">
        <w:rPr>
          <w:rFonts w:hint="eastAsia"/>
        </w:rPr>
        <w:t>和补正</w:t>
      </w:r>
      <w:bookmarkEnd w:id="103"/>
      <w:bookmarkEnd w:id="104"/>
      <w:bookmarkEnd w:id="105"/>
      <w:bookmarkEnd w:id="106"/>
      <w:bookmarkEnd w:id="107"/>
      <w:bookmarkEnd w:id="108"/>
      <w:bookmarkEnd w:id="109"/>
      <w:bookmarkEnd w:id="110"/>
      <w:bookmarkEnd w:id="111"/>
      <w:bookmarkEnd w:id="11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3" w:name="_Toc144974576"/>
      <w:bookmarkStart w:id="114" w:name="_Toc152042386"/>
      <w:bookmarkStart w:id="115" w:name="_Toc152045608"/>
      <w:bookmarkStart w:id="116" w:name="_Toc179632626"/>
      <w:bookmarkStart w:id="117" w:name="_Toc246996251"/>
      <w:bookmarkStart w:id="118" w:name="_Toc246996994"/>
      <w:bookmarkStart w:id="119" w:name="_Toc247085766"/>
      <w:bookmarkStart w:id="120" w:name="_Toc326652383"/>
      <w:bookmarkStart w:id="121" w:name="_Toc327740006"/>
      <w:bookmarkStart w:id="122" w:name="_Toc327827328"/>
      <w:r w:rsidRPr="00C6116C">
        <w:rPr>
          <w:rFonts w:asciiTheme="minorEastAsia" w:eastAsiaTheme="minorEastAsia" w:hAnsiTheme="minorEastAsia" w:hint="eastAsia"/>
          <w:b/>
          <w:sz w:val="24"/>
        </w:rPr>
        <w:t>5.3.4 评标结果</w:t>
      </w:r>
      <w:bookmarkEnd w:id="113"/>
      <w:bookmarkEnd w:id="114"/>
      <w:bookmarkEnd w:id="115"/>
      <w:bookmarkEnd w:id="116"/>
      <w:bookmarkEnd w:id="117"/>
      <w:bookmarkEnd w:id="118"/>
      <w:bookmarkEnd w:id="119"/>
      <w:bookmarkEnd w:id="120"/>
      <w:bookmarkEnd w:id="121"/>
      <w:bookmarkEnd w:id="12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3" w:name="_Toc419707612"/>
      <w:bookmarkStart w:id="124" w:name="_Toc523836988"/>
      <w:r w:rsidRPr="00C6116C">
        <w:rPr>
          <w:rFonts w:hint="eastAsia"/>
        </w:rPr>
        <w:t>5.4</w:t>
      </w:r>
      <w:r w:rsidRPr="00C6116C">
        <w:rPr>
          <w:rFonts w:hint="eastAsia"/>
        </w:rPr>
        <w:t>如发现下列情况之一的，将按否决投标处理：</w:t>
      </w:r>
      <w:bookmarkEnd w:id="123"/>
      <w:bookmarkEnd w:id="124"/>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5" w:name="_Toc419707613"/>
      <w:bookmarkStart w:id="126" w:name="_Toc523836989"/>
      <w:r w:rsidRPr="00C6116C">
        <w:rPr>
          <w:rFonts w:hint="eastAsia"/>
        </w:rPr>
        <w:lastRenderedPageBreak/>
        <w:t>5.5</w:t>
      </w:r>
      <w:r w:rsidRPr="00C6116C">
        <w:rPr>
          <w:rFonts w:hint="eastAsia"/>
        </w:rPr>
        <w:t>本项目非实质性要求和条件的处理</w:t>
      </w:r>
      <w:bookmarkEnd w:id="125"/>
      <w:bookmarkEnd w:id="126"/>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7" w:name="_Toc387755167"/>
      <w:bookmarkStart w:id="128" w:name="_Toc387758248"/>
      <w:bookmarkStart w:id="129" w:name="_Toc395257181"/>
      <w:bookmarkStart w:id="130" w:name="_Toc395784905"/>
      <w:bookmarkStart w:id="131" w:name="_Toc419707614"/>
      <w:bookmarkStart w:id="132" w:name="_Toc523836990"/>
      <w:r w:rsidRPr="00C6116C">
        <w:rPr>
          <w:rFonts w:hint="eastAsia"/>
        </w:rPr>
        <w:t>5.6</w:t>
      </w:r>
      <w:r w:rsidRPr="00C6116C">
        <w:rPr>
          <w:rFonts w:hint="eastAsia"/>
        </w:rPr>
        <w:t>评分标准</w:t>
      </w:r>
      <w:bookmarkEnd w:id="127"/>
      <w:bookmarkEnd w:id="128"/>
      <w:bookmarkEnd w:id="129"/>
      <w:bookmarkEnd w:id="130"/>
      <w:bookmarkEnd w:id="131"/>
      <w:bookmarkEnd w:id="132"/>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3" w:name="_Toc257114546"/>
      <w:bookmarkStart w:id="134" w:name="_Toc257114557"/>
      <w:bookmarkStart w:id="135" w:name="_Toc257114562"/>
      <w:bookmarkStart w:id="136" w:name="_Toc257114567"/>
      <w:bookmarkStart w:id="137" w:name="_Toc257114572"/>
      <w:bookmarkStart w:id="138" w:name="_Toc257114577"/>
      <w:bookmarkStart w:id="139" w:name="_Toc257114582"/>
      <w:bookmarkStart w:id="140" w:name="_Toc257114587"/>
      <w:bookmarkStart w:id="141" w:name="_Toc257114597"/>
      <w:bookmarkStart w:id="142" w:name="_Toc257114602"/>
      <w:bookmarkStart w:id="143" w:name="_Toc257114607"/>
      <w:bookmarkStart w:id="144" w:name="_Toc257114612"/>
      <w:bookmarkStart w:id="145" w:name="_Toc257114617"/>
      <w:bookmarkStart w:id="146" w:name="_Toc257114622"/>
      <w:bookmarkStart w:id="147" w:name="_Toc257114627"/>
      <w:bookmarkStart w:id="148" w:name="_Toc257114632"/>
      <w:bookmarkStart w:id="149" w:name="_Toc25711463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0" w:name="_GoBack"/>
      <w:bookmarkStart w:id="151" w:name="_Toc523836991"/>
      <w:bookmarkEnd w:id="150"/>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1"/>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2" w:name="_Toc523836992"/>
      <w:r w:rsidRPr="00C6116C">
        <w:rPr>
          <w:rFonts w:hint="eastAsia"/>
        </w:rPr>
        <w:lastRenderedPageBreak/>
        <w:t>投标确认书</w:t>
      </w:r>
      <w:bookmarkEnd w:id="152"/>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766126">
        <w:rPr>
          <w:rFonts w:ascii="宋体" w:hAnsi="宋体" w:hint="eastAsia"/>
          <w:sz w:val="24"/>
        </w:rPr>
        <w:t>GDJL-18/12-341</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532613">
        <w:rPr>
          <w:rFonts w:asciiTheme="minorEastAsia" w:hAnsiTheme="minorEastAsia" w:hint="eastAsia"/>
          <w:sz w:val="24"/>
        </w:rPr>
        <w:t>广电计量2018年气相分子光谱仪采购项目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766126">
        <w:rPr>
          <w:rFonts w:ascii="宋体" w:hAnsi="宋体" w:hint="eastAsia"/>
          <w:sz w:val="24"/>
        </w:rPr>
        <w:t>GDJL-18/12-341</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3" w:name="_Toc523836993"/>
      <w:r w:rsidRPr="00C6116C">
        <w:rPr>
          <w:rFonts w:hint="eastAsia"/>
        </w:rPr>
        <w:lastRenderedPageBreak/>
        <w:t>价格部分：</w:t>
      </w:r>
      <w:bookmarkEnd w:id="153"/>
    </w:p>
    <w:p w:rsidR="00117F7C" w:rsidRPr="00C6116C" w:rsidRDefault="001310AD" w:rsidP="001310AD">
      <w:pPr>
        <w:pStyle w:val="2"/>
      </w:pPr>
      <w:bookmarkStart w:id="154"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4"/>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5" w:name="_Toc523836995"/>
      <w:r w:rsidRPr="00C6116C">
        <w:rPr>
          <w:rFonts w:hint="eastAsia"/>
        </w:rPr>
        <w:lastRenderedPageBreak/>
        <w:t>商务部分：</w:t>
      </w:r>
      <w:bookmarkEnd w:id="155"/>
    </w:p>
    <w:p w:rsidR="0002173D" w:rsidRPr="00C6116C" w:rsidRDefault="0002173D" w:rsidP="001310AD">
      <w:pPr>
        <w:pStyle w:val="2"/>
      </w:pPr>
      <w:bookmarkStart w:id="156" w:name="_Toc523836996"/>
      <w:r w:rsidRPr="00C6116C">
        <w:rPr>
          <w:rFonts w:hint="eastAsia"/>
        </w:rPr>
        <w:t>一、投标函</w:t>
      </w:r>
      <w:bookmarkEnd w:id="156"/>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7" w:name="_Toc523836997"/>
      <w:r w:rsidRPr="00C6116C">
        <w:rPr>
          <w:rFonts w:hint="eastAsia"/>
        </w:rPr>
        <w:lastRenderedPageBreak/>
        <w:t>二、法定代表人身份证明书</w:t>
      </w:r>
      <w:bookmarkEnd w:id="157"/>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8" w:name="_Toc523836998"/>
      <w:r w:rsidRPr="00C6116C">
        <w:rPr>
          <w:rFonts w:hint="eastAsia"/>
        </w:rPr>
        <w:lastRenderedPageBreak/>
        <w:t>三、法人授权书</w:t>
      </w:r>
      <w:bookmarkEnd w:id="158"/>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9" w:name="_Toc523836999"/>
      <w:r w:rsidRPr="00C6116C">
        <w:rPr>
          <w:rFonts w:asciiTheme="minorEastAsia" w:eastAsiaTheme="minorEastAsia" w:hAnsiTheme="minorEastAsia" w:hint="eastAsia"/>
          <w:sz w:val="24"/>
          <w:szCs w:val="24"/>
        </w:rPr>
        <w:lastRenderedPageBreak/>
        <w:t>四、投标人资格证明文件</w:t>
      </w:r>
      <w:bookmarkEnd w:id="159"/>
    </w:p>
    <w:p w:rsidR="001310AD" w:rsidRPr="00C6116C" w:rsidRDefault="001310AD" w:rsidP="001310AD">
      <w:pPr>
        <w:pStyle w:val="3"/>
        <w:rPr>
          <w:rFonts w:asciiTheme="minorEastAsia" w:eastAsiaTheme="minorEastAsia" w:hAnsiTheme="minorEastAsia"/>
          <w:sz w:val="24"/>
          <w:szCs w:val="24"/>
        </w:rPr>
      </w:pPr>
      <w:bookmarkStart w:id="160" w:name="_Toc523837000"/>
      <w:r w:rsidRPr="00C6116C">
        <w:rPr>
          <w:rFonts w:asciiTheme="minorEastAsia" w:eastAsiaTheme="minorEastAsia" w:hAnsiTheme="minorEastAsia" w:hint="eastAsia"/>
          <w:sz w:val="24"/>
          <w:szCs w:val="24"/>
        </w:rPr>
        <w:t>4.1投标人营业执照复印件（加盖公章）</w:t>
      </w:r>
      <w:bookmarkEnd w:id="160"/>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1"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1"/>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2"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2"/>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3"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3"/>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4" w:name="_Toc523837004"/>
      <w:r w:rsidRPr="00C6116C">
        <w:rPr>
          <w:rFonts w:hint="eastAsia"/>
        </w:rPr>
        <w:lastRenderedPageBreak/>
        <w:t>4.</w:t>
      </w:r>
      <w:r w:rsidR="008234A5" w:rsidRPr="00C6116C">
        <w:rPr>
          <w:rFonts w:hint="eastAsia"/>
        </w:rPr>
        <w:t>7</w:t>
      </w:r>
      <w:r w:rsidRPr="00C6116C">
        <w:rPr>
          <w:rFonts w:hint="eastAsia"/>
        </w:rPr>
        <w:t>投标人资格声明</w:t>
      </w:r>
      <w:bookmarkEnd w:id="164"/>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5"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65"/>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766126">
        <w:rPr>
          <w:rFonts w:ascii="宋体" w:hAnsi="宋体" w:hint="eastAsia"/>
          <w:bCs/>
          <w:sz w:val="24"/>
        </w:rPr>
        <w:t>GDJL-18/12-341</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6" w:name="_Toc523837006"/>
      <w:r w:rsidRPr="00C6116C">
        <w:rPr>
          <w:rFonts w:hint="eastAsia"/>
        </w:rPr>
        <w:lastRenderedPageBreak/>
        <w:t>4.</w:t>
      </w:r>
      <w:r w:rsidR="008234A5" w:rsidRPr="00C6116C">
        <w:rPr>
          <w:rFonts w:hint="eastAsia"/>
        </w:rPr>
        <w:t>9</w:t>
      </w:r>
      <w:r w:rsidRPr="00C6116C">
        <w:rPr>
          <w:rFonts w:hint="eastAsia"/>
        </w:rPr>
        <w:t>投标人简介</w:t>
      </w:r>
      <w:bookmarkEnd w:id="166"/>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7"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7"/>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8" w:name="_Toc523837008"/>
      <w:r w:rsidRPr="00C6116C">
        <w:rPr>
          <w:rFonts w:hint="eastAsia"/>
        </w:rPr>
        <w:t>五</w:t>
      </w:r>
      <w:r w:rsidR="001310AD" w:rsidRPr="00C6116C">
        <w:rPr>
          <w:rFonts w:hint="eastAsia"/>
        </w:rPr>
        <w:t>、对合同条款的响应一览表</w:t>
      </w:r>
      <w:bookmarkEnd w:id="168"/>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9" w:name="_Toc523837009"/>
      <w:r w:rsidRPr="00C6116C">
        <w:rPr>
          <w:rFonts w:hint="eastAsia"/>
        </w:rPr>
        <w:lastRenderedPageBreak/>
        <w:t>六</w:t>
      </w:r>
      <w:r w:rsidR="001310AD" w:rsidRPr="00C6116C">
        <w:rPr>
          <w:rFonts w:hint="eastAsia"/>
        </w:rPr>
        <w:t>、廉洁承诺书</w:t>
      </w:r>
      <w:bookmarkEnd w:id="169"/>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0" w:name="_Toc523837010"/>
      <w:r w:rsidRPr="00C6116C">
        <w:rPr>
          <w:rFonts w:hint="eastAsia"/>
        </w:rPr>
        <w:lastRenderedPageBreak/>
        <w:t>技术部分：</w:t>
      </w:r>
      <w:bookmarkEnd w:id="170"/>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1" w:name="_Toc523837011"/>
      <w:r w:rsidRPr="00C6116C">
        <w:rPr>
          <w:rFonts w:hint="eastAsia"/>
        </w:rPr>
        <w:t>一、技术响应一览表</w:t>
      </w:r>
      <w:bookmarkEnd w:id="171"/>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2"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2"/>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3" w:name="_Toc523837013"/>
      <w:r w:rsidRPr="00C6116C">
        <w:rPr>
          <w:rFonts w:hint="eastAsia"/>
        </w:rPr>
        <w:t>三、</w:t>
      </w:r>
      <w:r w:rsidR="006D1670" w:rsidRPr="00C6116C">
        <w:rPr>
          <w:rFonts w:hint="eastAsia"/>
        </w:rPr>
        <w:t>货物明细表</w:t>
      </w:r>
      <w:bookmarkEnd w:id="173"/>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4"/>
      <w:r w:rsidRPr="00C6116C">
        <w:rPr>
          <w:rFonts w:hint="eastAsia"/>
        </w:rPr>
        <w:lastRenderedPageBreak/>
        <w:t>四、</w:t>
      </w:r>
      <w:r w:rsidR="006D1670" w:rsidRPr="00C6116C">
        <w:rPr>
          <w:rFonts w:hint="eastAsia"/>
        </w:rPr>
        <w:t>供货方式</w:t>
      </w:r>
      <w:bookmarkEnd w:id="174"/>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5" w:name="_Toc523837015"/>
      <w:r w:rsidRPr="00C6116C">
        <w:rPr>
          <w:rFonts w:hint="eastAsia"/>
        </w:rPr>
        <w:t>五、合同</w:t>
      </w:r>
      <w:r w:rsidR="006D1670" w:rsidRPr="00C6116C">
        <w:rPr>
          <w:rFonts w:hint="eastAsia"/>
        </w:rPr>
        <w:t>执行计划</w:t>
      </w:r>
      <w:bookmarkEnd w:id="175"/>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6" w:name="_Toc523837016"/>
      <w:r w:rsidRPr="00C6116C">
        <w:rPr>
          <w:rFonts w:hint="eastAsia"/>
        </w:rPr>
        <w:lastRenderedPageBreak/>
        <w:t>六、</w:t>
      </w:r>
      <w:r w:rsidR="006D1670" w:rsidRPr="00C6116C">
        <w:rPr>
          <w:rFonts w:hint="eastAsia"/>
        </w:rPr>
        <w:t>交货进度表</w:t>
      </w:r>
      <w:bookmarkEnd w:id="176"/>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7" w:name="_Toc523837017"/>
      <w:r w:rsidRPr="00C6116C">
        <w:rPr>
          <w:rFonts w:hint="eastAsia"/>
        </w:rPr>
        <w:lastRenderedPageBreak/>
        <w:t>七、</w:t>
      </w:r>
      <w:r w:rsidR="006D1670" w:rsidRPr="00C6116C">
        <w:rPr>
          <w:rFonts w:hint="eastAsia"/>
        </w:rPr>
        <w:t>伴随服务</w:t>
      </w:r>
      <w:bookmarkEnd w:id="177"/>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8" w:name="_Toc523837018"/>
      <w:r w:rsidRPr="00C6116C">
        <w:rPr>
          <w:rFonts w:hint="eastAsia"/>
        </w:rPr>
        <w:lastRenderedPageBreak/>
        <w:t>八、</w:t>
      </w:r>
      <w:r w:rsidR="006D1670" w:rsidRPr="00C6116C">
        <w:rPr>
          <w:rFonts w:hint="eastAsia"/>
        </w:rPr>
        <w:t>采购人配合的条件</w:t>
      </w:r>
      <w:bookmarkEnd w:id="178"/>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9"/>
      <w:r w:rsidRPr="00C6116C">
        <w:rPr>
          <w:rFonts w:hint="eastAsia"/>
        </w:rPr>
        <w:lastRenderedPageBreak/>
        <w:t>九</w:t>
      </w:r>
      <w:r w:rsidR="006D1670" w:rsidRPr="00C6116C">
        <w:rPr>
          <w:rFonts w:hint="eastAsia"/>
        </w:rPr>
        <w:t>、售后服务承诺书</w:t>
      </w:r>
      <w:bookmarkEnd w:id="179"/>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0" w:name="_Toc523837020"/>
      <w:r w:rsidRPr="00C6116C">
        <w:rPr>
          <w:rFonts w:hint="eastAsia"/>
        </w:rPr>
        <w:lastRenderedPageBreak/>
        <w:t>十、其他资料</w:t>
      </w:r>
      <w:bookmarkEnd w:id="180"/>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469" w:rsidRDefault="00D25469" w:rsidP="004E6772">
      <w:r>
        <w:separator/>
      </w:r>
    </w:p>
  </w:endnote>
  <w:endnote w:type="continuationSeparator" w:id="0">
    <w:p w:rsidR="00D25469" w:rsidRDefault="00D25469"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3F4478">
              <w:rPr>
                <w:b/>
                <w:sz w:val="24"/>
                <w:szCs w:val="24"/>
              </w:rPr>
              <w:fldChar w:fldCharType="begin"/>
            </w:r>
            <w:r>
              <w:rPr>
                <w:b/>
              </w:rPr>
              <w:instrText>PAGE</w:instrText>
            </w:r>
            <w:r w:rsidR="003F4478">
              <w:rPr>
                <w:b/>
                <w:sz w:val="24"/>
                <w:szCs w:val="24"/>
              </w:rPr>
              <w:fldChar w:fldCharType="separate"/>
            </w:r>
            <w:r w:rsidR="00BB37E8">
              <w:rPr>
                <w:b/>
                <w:noProof/>
              </w:rPr>
              <w:t>5</w:t>
            </w:r>
            <w:r w:rsidR="003F4478">
              <w:rPr>
                <w:b/>
                <w:sz w:val="24"/>
                <w:szCs w:val="24"/>
              </w:rPr>
              <w:fldChar w:fldCharType="end"/>
            </w:r>
            <w:r>
              <w:rPr>
                <w:lang w:val="zh-CN"/>
              </w:rPr>
              <w:t xml:space="preserve"> / </w:t>
            </w:r>
            <w:r w:rsidR="003F4478">
              <w:rPr>
                <w:b/>
                <w:sz w:val="24"/>
                <w:szCs w:val="24"/>
              </w:rPr>
              <w:fldChar w:fldCharType="begin"/>
            </w:r>
            <w:r>
              <w:rPr>
                <w:b/>
              </w:rPr>
              <w:instrText>NUMPAGES</w:instrText>
            </w:r>
            <w:r w:rsidR="003F4478">
              <w:rPr>
                <w:b/>
                <w:sz w:val="24"/>
                <w:szCs w:val="24"/>
              </w:rPr>
              <w:fldChar w:fldCharType="separate"/>
            </w:r>
            <w:r w:rsidR="00BB37E8">
              <w:rPr>
                <w:b/>
                <w:noProof/>
              </w:rPr>
              <w:t>49</w:t>
            </w:r>
            <w:r w:rsidR="003F4478">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469" w:rsidRDefault="00D25469" w:rsidP="004E6772">
      <w:r>
        <w:separator/>
      </w:r>
    </w:p>
  </w:footnote>
  <w:footnote w:type="continuationSeparator" w:id="0">
    <w:p w:rsidR="00D25469" w:rsidRDefault="00D25469"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532613">
      <w:rPr>
        <w:rFonts w:ascii="宋体" w:hAnsi="宋体" w:cs="宋体" w:hint="eastAsia"/>
        <w:kern w:val="0"/>
        <w:sz w:val="21"/>
        <w:szCs w:val="21"/>
        <w:u w:val="single"/>
      </w:rPr>
      <w:t>广电计量2018年气相分子光谱仪采购项目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3F4478"/>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2613"/>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213E"/>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37E8"/>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469"/>
    <w:rsid w:val="00D259BF"/>
    <w:rsid w:val="00D37AAD"/>
    <w:rsid w:val="00D4030C"/>
    <w:rsid w:val="00D40D52"/>
    <w:rsid w:val="00D419FE"/>
    <w:rsid w:val="00D453ED"/>
    <w:rsid w:val="00D51ABB"/>
    <w:rsid w:val="00D55666"/>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47C2"/>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0F030-C1A9-4117-A494-D5FAAB648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4588</Words>
  <Characters>26158</Characters>
  <Application>Microsoft Office Word</Application>
  <DocSecurity>0</DocSecurity>
  <Lines>217</Lines>
  <Paragraphs>61</Paragraphs>
  <ScaleCrop>false</ScaleCrop>
  <Company>Lenovo</Company>
  <LinksUpToDate>false</LinksUpToDate>
  <CharactersWithSpaces>30685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4</cp:revision>
  <cp:lastPrinted>2015-12-14T05:56:00Z</cp:lastPrinted>
  <dcterms:created xsi:type="dcterms:W3CDTF">2018-12-26T10:01:00Z</dcterms:created>
  <dcterms:modified xsi:type="dcterms:W3CDTF">2018-12-27T01:16:00Z</dcterms:modified>
</cp:coreProperties>
</file>