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713F53" w:rsidRDefault="00713F53"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492729" w:rsidP="004E6772">
      <w:pPr>
        <w:spacing w:line="360" w:lineRule="auto"/>
        <w:jc w:val="center"/>
        <w:rPr>
          <w:b/>
          <w:bCs/>
          <w:sz w:val="44"/>
        </w:rPr>
      </w:pPr>
      <w:r>
        <w:rPr>
          <w:rFonts w:ascii="宋体" w:hAnsi="宋体" w:cs="宋体" w:hint="eastAsia"/>
          <w:b/>
          <w:kern w:val="0"/>
          <w:sz w:val="44"/>
          <w:szCs w:val="44"/>
        </w:rPr>
        <w:t>广电计量2019年全自动烷基</w:t>
      </w:r>
      <w:proofErr w:type="gramStart"/>
      <w:r>
        <w:rPr>
          <w:rFonts w:ascii="宋体" w:hAnsi="宋体" w:cs="宋体" w:hint="eastAsia"/>
          <w:b/>
          <w:kern w:val="0"/>
          <w:sz w:val="44"/>
          <w:szCs w:val="44"/>
        </w:rPr>
        <w:t>汞分析</w:t>
      </w:r>
      <w:proofErr w:type="gramEnd"/>
      <w:r>
        <w:rPr>
          <w:rFonts w:ascii="宋体" w:hAnsi="宋体" w:cs="宋体" w:hint="eastAsia"/>
          <w:b/>
          <w:kern w:val="0"/>
          <w:sz w:val="44"/>
          <w:szCs w:val="44"/>
        </w:rPr>
        <w:t>仪采购项目</w:t>
      </w:r>
    </w:p>
    <w:p w:rsidR="004E6772" w:rsidRPr="00406023" w:rsidRDefault="004E6772" w:rsidP="004E6772">
      <w:pPr>
        <w:spacing w:line="360" w:lineRule="auto"/>
        <w:jc w:val="center"/>
        <w:rPr>
          <w:b/>
          <w:bCs/>
          <w:sz w:val="44"/>
        </w:rPr>
      </w:pPr>
    </w:p>
    <w:p w:rsidR="004E6772" w:rsidRPr="007B718E" w:rsidRDefault="004E6772" w:rsidP="004E6772">
      <w:pPr>
        <w:spacing w:line="360" w:lineRule="auto"/>
        <w:jc w:val="center"/>
        <w:rPr>
          <w:b/>
          <w:bCs/>
          <w:sz w:val="44"/>
        </w:rPr>
      </w:pPr>
    </w:p>
    <w:p w:rsidR="00713F53" w:rsidRPr="00492729" w:rsidRDefault="00713F53" w:rsidP="004E6772">
      <w:pPr>
        <w:spacing w:line="360" w:lineRule="auto"/>
        <w:jc w:val="center"/>
        <w:rPr>
          <w:b/>
          <w:bCs/>
          <w:sz w:val="44"/>
        </w:rPr>
      </w:pPr>
    </w:p>
    <w:p w:rsidR="004E6772" w:rsidRDefault="004E6772" w:rsidP="004E6772">
      <w:pPr>
        <w:spacing w:line="360" w:lineRule="auto"/>
        <w:jc w:val="center"/>
        <w:rPr>
          <w:b/>
          <w:bCs/>
          <w:sz w:val="44"/>
        </w:rPr>
      </w:pPr>
    </w:p>
    <w:p w:rsidR="00713F53" w:rsidRPr="00045AA0" w:rsidRDefault="00713F53"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492729">
        <w:rPr>
          <w:rFonts w:ascii="仿宋_GB2312" w:eastAsia="仿宋_GB2312" w:hint="eastAsia"/>
          <w:b/>
          <w:color w:val="000000" w:themeColor="text1"/>
          <w:sz w:val="36"/>
          <w:szCs w:val="36"/>
        </w:rPr>
        <w:t>GDJL-19/01-002</w:t>
      </w:r>
    </w:p>
    <w:p w:rsidR="004E6772" w:rsidRPr="00C6116C" w:rsidRDefault="004E6772" w:rsidP="004E6772">
      <w:pPr>
        <w:spacing w:line="360" w:lineRule="auto"/>
        <w:jc w:val="center"/>
        <w:rPr>
          <w:rFonts w:ascii="仿宋_GB2312" w:eastAsia="仿宋_GB2312"/>
          <w:b/>
          <w:sz w:val="32"/>
        </w:rP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492729">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年</w:t>
      </w:r>
      <w:r w:rsidR="00492729">
        <w:rPr>
          <w:rFonts w:asciiTheme="minorEastAsia" w:eastAsiaTheme="minorEastAsia" w:hAnsiTheme="minorEastAsia" w:hint="eastAsia"/>
          <w:b/>
          <w:bCs/>
          <w:sz w:val="36"/>
          <w:szCs w:val="36"/>
        </w:rPr>
        <w:t>1</w:t>
      </w:r>
      <w:r w:rsidR="00234A58" w:rsidRPr="00C6116C">
        <w:rPr>
          <w:rFonts w:asciiTheme="minorEastAsia" w:eastAsiaTheme="minorEastAsia" w:hAnsiTheme="minorEastAsia" w:hint="eastAsia"/>
          <w:b/>
          <w:bCs/>
          <w:sz w:val="36"/>
          <w:szCs w:val="36"/>
        </w:rPr>
        <w:t>月</w:t>
      </w:r>
    </w:p>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535FB7">
      <w:pPr>
        <w:pStyle w:val="10"/>
        <w:tabs>
          <w:tab w:val="right" w:leader="dot" w:pos="9402"/>
        </w:tabs>
        <w:rPr>
          <w:rFonts w:eastAsiaTheme="minorEastAsia" w:cstheme="minorBidi"/>
          <w:b w:val="0"/>
          <w:bCs w:val="0"/>
          <w:caps w:val="0"/>
          <w:noProof/>
          <w:sz w:val="21"/>
          <w:szCs w:val="22"/>
        </w:rPr>
      </w:pPr>
      <w:r w:rsidRPr="00535FB7">
        <w:rPr>
          <w:sz w:val="21"/>
          <w:szCs w:val="21"/>
        </w:rPr>
        <w:fldChar w:fldCharType="begin"/>
      </w:r>
      <w:r w:rsidR="00E34B45" w:rsidRPr="00C6116C">
        <w:rPr>
          <w:sz w:val="21"/>
          <w:szCs w:val="21"/>
        </w:rPr>
        <w:instrText xml:space="preserve"> TOC \o "1-3" \h \z \u </w:instrText>
      </w:r>
      <w:r w:rsidRPr="00535FB7">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535FB7">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535FB7">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535FB7"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492729">
        <w:rPr>
          <w:rFonts w:asciiTheme="minorEastAsia" w:hAnsiTheme="minorEastAsia" w:hint="eastAsia"/>
          <w:sz w:val="24"/>
        </w:rPr>
        <w:t>广电计量2019年全自动烷基</w:t>
      </w:r>
      <w:proofErr w:type="gramStart"/>
      <w:r w:rsidR="00492729">
        <w:rPr>
          <w:rFonts w:asciiTheme="minorEastAsia" w:hAnsiTheme="minorEastAsia" w:hint="eastAsia"/>
          <w:sz w:val="24"/>
        </w:rPr>
        <w:t>汞分析</w:t>
      </w:r>
      <w:proofErr w:type="gramEnd"/>
      <w:r w:rsidR="00492729">
        <w:rPr>
          <w:rFonts w:asciiTheme="minorEastAsia" w:hAnsiTheme="minorEastAsia" w:hint="eastAsia"/>
          <w:sz w:val="24"/>
        </w:rPr>
        <w:t>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492729">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492729">
        <w:rPr>
          <w:rFonts w:asciiTheme="minorEastAsia" w:eastAsiaTheme="minorEastAsia" w:hAnsiTheme="minorEastAsia" w:hint="eastAsia"/>
          <w:sz w:val="24"/>
        </w:rPr>
        <w:t>1</w:t>
      </w:r>
      <w:r w:rsidR="00283ACB">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492729">
        <w:rPr>
          <w:rFonts w:asciiTheme="minorEastAsia" w:eastAsiaTheme="minorEastAsia" w:hAnsiTheme="minorEastAsia" w:hint="eastAsia"/>
          <w:bCs/>
          <w:sz w:val="24"/>
        </w:rPr>
        <w:t>GDJL-19/01-002</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492729">
        <w:rPr>
          <w:rFonts w:asciiTheme="minorEastAsia" w:hAnsiTheme="minorEastAsia" w:hint="eastAsia"/>
          <w:sz w:val="24"/>
        </w:rPr>
        <w:t>广电计量2019年全自动烷基</w:t>
      </w:r>
      <w:proofErr w:type="gramStart"/>
      <w:r w:rsidR="00492729">
        <w:rPr>
          <w:rFonts w:asciiTheme="minorEastAsia" w:hAnsiTheme="minorEastAsia" w:hint="eastAsia"/>
          <w:sz w:val="24"/>
        </w:rPr>
        <w:t>汞分析</w:t>
      </w:r>
      <w:proofErr w:type="gramEnd"/>
      <w:r w:rsidR="00492729">
        <w:rPr>
          <w:rFonts w:asciiTheme="minorEastAsia" w:hAnsiTheme="minorEastAsia" w:hint="eastAsia"/>
          <w:sz w:val="24"/>
        </w:rPr>
        <w:t>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800"/>
        <w:gridCol w:w="1299"/>
      </w:tblGrid>
      <w:tr w:rsidR="00327819" w:rsidRPr="007127EA" w:rsidTr="00492729">
        <w:trPr>
          <w:trHeight w:val="478"/>
          <w:tblCellSpacing w:w="20" w:type="dxa"/>
        </w:trPr>
        <w:tc>
          <w:tcPr>
            <w:tcW w:w="2653" w:type="dxa"/>
            <w:shd w:val="clear" w:color="auto" w:fill="FFFFFF"/>
            <w:vAlign w:val="center"/>
            <w:hideMark/>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760"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239"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9D7A80" w:rsidRPr="007127EA" w:rsidTr="00492729">
        <w:trPr>
          <w:trHeight w:val="70"/>
          <w:tblCellSpacing w:w="20" w:type="dxa"/>
        </w:trPr>
        <w:tc>
          <w:tcPr>
            <w:tcW w:w="2653" w:type="dxa"/>
            <w:shd w:val="clear" w:color="auto" w:fill="FFFFFF"/>
            <w:vAlign w:val="center"/>
            <w:hideMark/>
          </w:tcPr>
          <w:p w:rsidR="009D7A80" w:rsidRDefault="00416C9C" w:rsidP="00492729">
            <w:pPr>
              <w:jc w:val="center"/>
              <w:rPr>
                <w:rFonts w:asciiTheme="minorEastAsia" w:hAnsiTheme="minorEastAsia"/>
                <w:sz w:val="24"/>
              </w:rPr>
            </w:pPr>
            <w:r w:rsidRPr="00416C9C">
              <w:rPr>
                <w:rFonts w:asciiTheme="minorEastAsia" w:hAnsiTheme="minorEastAsia" w:hint="eastAsia"/>
                <w:sz w:val="24"/>
              </w:rPr>
              <w:t>全自动烷基</w:t>
            </w:r>
            <w:proofErr w:type="gramStart"/>
            <w:r w:rsidRPr="00416C9C">
              <w:rPr>
                <w:rFonts w:asciiTheme="minorEastAsia" w:hAnsiTheme="minorEastAsia" w:hint="eastAsia"/>
                <w:sz w:val="24"/>
              </w:rPr>
              <w:t>汞分析</w:t>
            </w:r>
            <w:proofErr w:type="gramEnd"/>
            <w:r w:rsidRPr="00416C9C">
              <w:rPr>
                <w:rFonts w:asciiTheme="minorEastAsia" w:hAnsiTheme="minorEastAsia" w:hint="eastAsia"/>
                <w:sz w:val="24"/>
              </w:rPr>
              <w:t>仪</w:t>
            </w:r>
          </w:p>
        </w:tc>
        <w:tc>
          <w:tcPr>
            <w:tcW w:w="1449" w:type="dxa"/>
            <w:shd w:val="clear" w:color="auto" w:fill="FFFFFF"/>
            <w:vAlign w:val="center"/>
          </w:tcPr>
          <w:p w:rsidR="009D7A80" w:rsidRPr="007127EA" w:rsidRDefault="009D7A80" w:rsidP="00492729">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9D7A80" w:rsidRPr="007127EA" w:rsidRDefault="009D7A80" w:rsidP="00492729">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9D7A80" w:rsidRPr="009D7A80" w:rsidRDefault="00492729" w:rsidP="00492729">
            <w:pPr>
              <w:jc w:val="center"/>
              <w:rPr>
                <w:rFonts w:asciiTheme="minorEastAsia" w:hAnsiTheme="minorEastAsia"/>
                <w:sz w:val="24"/>
              </w:rPr>
            </w:pPr>
            <w:r w:rsidRPr="00492729">
              <w:rPr>
                <w:rFonts w:asciiTheme="minorEastAsia" w:hAnsiTheme="minorEastAsia" w:hint="eastAsia"/>
                <w:sz w:val="24"/>
              </w:rPr>
              <w:t>成都子公司</w:t>
            </w:r>
          </w:p>
        </w:tc>
        <w:tc>
          <w:tcPr>
            <w:tcW w:w="1239" w:type="dxa"/>
            <w:shd w:val="clear" w:color="auto" w:fill="FFFFFF"/>
            <w:vAlign w:val="center"/>
          </w:tcPr>
          <w:p w:rsidR="009D7A80" w:rsidRPr="007127EA" w:rsidRDefault="009D7A80" w:rsidP="00492729">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492729">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492729">
        <w:rPr>
          <w:rFonts w:asciiTheme="minorEastAsia" w:eastAsiaTheme="minorEastAsia" w:hAnsiTheme="minorEastAsia" w:hint="eastAsia"/>
          <w:sz w:val="24"/>
        </w:rPr>
        <w:t>1</w:t>
      </w:r>
      <w:r w:rsidR="00283ACB">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492729">
        <w:rPr>
          <w:rFonts w:asciiTheme="minorEastAsia" w:eastAsiaTheme="minorEastAsia" w:hAnsiTheme="minorEastAsia" w:hint="eastAsia"/>
          <w:sz w:val="24"/>
        </w:rPr>
        <w:t>2</w:t>
      </w:r>
      <w:r w:rsidR="009F18FD">
        <w:rPr>
          <w:rFonts w:asciiTheme="minorEastAsia" w:eastAsiaTheme="minorEastAsia" w:hAnsiTheme="minorEastAsia" w:hint="eastAsia"/>
          <w:sz w:val="24"/>
        </w:rPr>
        <w:t>月</w:t>
      </w:r>
      <w:r w:rsidR="00492729">
        <w:rPr>
          <w:rFonts w:asciiTheme="minorEastAsia" w:eastAsiaTheme="minorEastAsia" w:hAnsiTheme="minorEastAsia" w:hint="eastAsia"/>
          <w:sz w:val="24"/>
        </w:rPr>
        <w:t>11</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w:t>
      </w:r>
      <w:r w:rsidR="00766126">
        <w:rPr>
          <w:rFonts w:asciiTheme="minorEastAsia" w:eastAsiaTheme="minorEastAsia" w:hAnsiTheme="minorEastAsia" w:hint="eastAsia"/>
          <w:sz w:val="24"/>
          <w:shd w:val="clear" w:color="auto" w:fill="FFFF00"/>
        </w:rPr>
        <w:t>19</w:t>
      </w:r>
      <w:r w:rsidR="00563BAC" w:rsidRPr="00C6116C">
        <w:rPr>
          <w:rFonts w:asciiTheme="minorEastAsia" w:eastAsiaTheme="minorEastAsia" w:hAnsiTheme="minorEastAsia" w:hint="eastAsia"/>
          <w:sz w:val="24"/>
          <w:shd w:val="clear" w:color="auto" w:fill="FFFF00"/>
        </w:rPr>
        <w:t>年</w:t>
      </w:r>
      <w:r w:rsidR="00766126">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492729">
        <w:rPr>
          <w:rFonts w:asciiTheme="minorEastAsia" w:eastAsiaTheme="minorEastAsia" w:hAnsiTheme="minorEastAsia" w:hint="eastAsia"/>
          <w:sz w:val="24"/>
          <w:shd w:val="clear" w:color="auto" w:fill="FFFF00"/>
        </w:rPr>
        <w:t>2</w:t>
      </w:r>
      <w:r w:rsidR="00283ACB">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766126">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492729">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492729">
        <w:rPr>
          <w:rFonts w:asciiTheme="minorEastAsia" w:eastAsiaTheme="minorEastAsia" w:hAnsiTheme="minorEastAsia" w:hint="eastAsia"/>
          <w:sz w:val="24"/>
        </w:rPr>
        <w:t>1</w:t>
      </w:r>
      <w:r w:rsidR="00283ACB">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r w:rsidR="009B5B27">
        <w:rPr>
          <w:rFonts w:asciiTheme="minorEastAsia" w:eastAsiaTheme="minorEastAsia" w:hAnsiTheme="minorEastAsia"/>
          <w:sz w:val="24"/>
        </w:rPr>
        <w:br w:type="page"/>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492729" w:rsidP="00492729">
            <w:pPr>
              <w:autoSpaceDE w:val="0"/>
              <w:autoSpaceDN w:val="0"/>
              <w:spacing w:line="360" w:lineRule="auto"/>
              <w:rPr>
                <w:rFonts w:asciiTheme="minorEastAsia" w:eastAsiaTheme="minorEastAsia" w:hAnsiTheme="minorEastAsia"/>
                <w:szCs w:val="21"/>
              </w:rPr>
            </w:pPr>
            <w:r>
              <w:rPr>
                <w:rFonts w:asciiTheme="minorEastAsia" w:hAnsiTheme="minorEastAsia" w:hint="eastAsia"/>
                <w:szCs w:val="21"/>
              </w:rPr>
              <w:t>广电计量2019年全自动烷基</w:t>
            </w:r>
            <w:proofErr w:type="gramStart"/>
            <w:r>
              <w:rPr>
                <w:rFonts w:asciiTheme="minorEastAsia" w:hAnsiTheme="minorEastAsia" w:hint="eastAsia"/>
                <w:szCs w:val="21"/>
              </w:rPr>
              <w:t>汞分析</w:t>
            </w:r>
            <w:proofErr w:type="gramEnd"/>
            <w:r>
              <w:rPr>
                <w:rFonts w:asciiTheme="minorEastAsia" w:hAnsiTheme="minorEastAsia" w:hint="eastAsia"/>
                <w:szCs w:val="21"/>
              </w:rPr>
              <w:t>仪采购项目</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92729">
            <w:pPr>
              <w:autoSpaceDE w:val="0"/>
              <w:autoSpaceDN w:val="0"/>
              <w:spacing w:line="360" w:lineRule="auto"/>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p>
        </w:tc>
        <w:tc>
          <w:tcPr>
            <w:tcW w:w="1276"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492729">
            <w:pPr>
              <w:spacing w:line="360" w:lineRule="auto"/>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492729">
            <w:pPr>
              <w:tabs>
                <w:tab w:val="left" w:pos="220"/>
              </w:tabs>
              <w:autoSpaceDE w:val="0"/>
              <w:autoSpaceDN w:val="0"/>
              <w:spacing w:line="360"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492729">
            <w:pPr>
              <w:spacing w:line="360" w:lineRule="auto"/>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1.投标文件1式</w:t>
            </w:r>
            <w:r>
              <w:rPr>
                <w:rFonts w:ascii="宋体" w:hAnsi="宋体" w:hint="eastAsia"/>
                <w:color w:val="000000"/>
                <w:szCs w:val="21"/>
              </w:rPr>
              <w:t>3</w:t>
            </w:r>
            <w:r w:rsidRPr="00E71D1A">
              <w:rPr>
                <w:rFonts w:ascii="宋体" w:hAnsi="宋体" w:hint="eastAsia"/>
                <w:color w:val="000000"/>
                <w:szCs w:val="21"/>
              </w:rPr>
              <w:t>份，1份正本和</w:t>
            </w:r>
            <w:r>
              <w:rPr>
                <w:rFonts w:ascii="宋体" w:hAnsi="宋体" w:hint="eastAsia"/>
                <w:color w:val="000000"/>
                <w:szCs w:val="21"/>
              </w:rPr>
              <w:t>2</w:t>
            </w:r>
            <w:r w:rsidRPr="00E71D1A">
              <w:rPr>
                <w:rFonts w:ascii="宋体" w:hAnsi="宋体" w:hint="eastAsia"/>
                <w:color w:val="000000"/>
                <w:szCs w:val="21"/>
              </w:rPr>
              <w:t>份副本，</w:t>
            </w:r>
            <w:r w:rsidRPr="00E71D1A">
              <w:rPr>
                <w:rFonts w:ascii="宋体" w:hAnsi="宋体" w:hint="eastAsia"/>
                <w:bCs/>
                <w:color w:val="000000"/>
                <w:szCs w:val="21"/>
              </w:rPr>
              <w:t>投标人应将投标文件正本和所有的副本分开装订，且标明“正本”和“副本”字样</w:t>
            </w:r>
            <w:r w:rsidRPr="00E71D1A">
              <w:rPr>
                <w:rFonts w:ascii="宋体" w:hAnsi="宋体" w:hint="eastAsia"/>
                <w:color w:val="000000"/>
                <w:szCs w:val="21"/>
              </w:rPr>
              <w:t>。</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2.</w:t>
            </w:r>
            <w:r w:rsidRPr="00E71D1A">
              <w:rPr>
                <w:rFonts w:ascii="宋体" w:hAnsi="宋体"/>
                <w:color w:val="000000"/>
                <w:szCs w:val="21"/>
              </w:rPr>
              <w:t xml:space="preserve"> </w:t>
            </w:r>
            <w:r w:rsidRPr="00E71D1A">
              <w:rPr>
                <w:rFonts w:ascii="宋体" w:hAnsi="宋体" w:hint="eastAsia"/>
                <w:b/>
                <w:color w:val="000000"/>
                <w:szCs w:val="21"/>
              </w:rPr>
              <w:t>提供1套电子版，所有投标文件电子版可同刻在一个U盘里，电子版</w:t>
            </w:r>
            <w:r>
              <w:rPr>
                <w:rFonts w:ascii="宋体" w:hAnsi="宋体" w:hint="eastAsia"/>
                <w:b/>
                <w:color w:val="000000"/>
                <w:szCs w:val="21"/>
              </w:rPr>
              <w:t>（盖章签字扫描版）</w:t>
            </w:r>
            <w:r w:rsidRPr="00E71D1A">
              <w:rPr>
                <w:rFonts w:ascii="宋体" w:hAnsi="宋体" w:hint="eastAsia"/>
                <w:b/>
                <w:color w:val="000000"/>
                <w:szCs w:val="21"/>
              </w:rPr>
              <w:t>内容需与投标文件纸质内容一致</w:t>
            </w:r>
            <w:r w:rsidRPr="00E71D1A">
              <w:rPr>
                <w:rFonts w:ascii="宋体" w:hAnsi="宋体" w:hint="eastAsia"/>
                <w:color w:val="000000"/>
                <w:szCs w:val="21"/>
              </w:rPr>
              <w:t>。</w:t>
            </w:r>
          </w:p>
          <w:p w:rsidR="00492729" w:rsidRPr="00E71D1A" w:rsidRDefault="00492729" w:rsidP="00492729">
            <w:pPr>
              <w:autoSpaceDE w:val="0"/>
              <w:autoSpaceDN w:val="0"/>
              <w:spacing w:line="360" w:lineRule="auto"/>
              <w:rPr>
                <w:rFonts w:ascii="宋体" w:hAnsi="宋体"/>
                <w:color w:val="000000"/>
                <w:szCs w:val="21"/>
              </w:rPr>
            </w:pPr>
            <w:r w:rsidRPr="00E71D1A">
              <w:rPr>
                <w:rFonts w:ascii="宋体" w:hAnsi="宋体" w:hint="eastAsia"/>
                <w:color w:val="000000"/>
                <w:szCs w:val="21"/>
              </w:rPr>
              <w:lastRenderedPageBreak/>
              <w:t>3.</w:t>
            </w:r>
            <w:r w:rsidRPr="00E71D1A">
              <w:rPr>
                <w:rFonts w:ascii="宋体" w:hAnsi="宋体"/>
                <w:color w:val="000000"/>
                <w:szCs w:val="21"/>
              </w:rPr>
              <w:t xml:space="preserve"> </w:t>
            </w:r>
            <w:r w:rsidRPr="00E71D1A">
              <w:rPr>
                <w:rFonts w:ascii="宋体" w:hAnsi="宋体" w:hint="eastAsia"/>
                <w:color w:val="000000"/>
                <w:szCs w:val="21"/>
              </w:rPr>
              <w:t>投标文件正本、副本和电子版应单独用信封密封封装并在封口加盖骑缝章，信封上注明“正本”、“副本”、“电子文件”、投标人名称、项目名称、标包、招标编号。其中电子文件不做压缩处理、不留密码，所有</w:t>
            </w:r>
            <w:r>
              <w:rPr>
                <w:rFonts w:ascii="宋体" w:hAnsi="宋体" w:hint="eastAsia"/>
                <w:color w:val="000000"/>
                <w:szCs w:val="21"/>
              </w:rPr>
              <w:t>可编辑版本</w:t>
            </w:r>
            <w:r w:rsidRPr="00E71D1A">
              <w:rPr>
                <w:rFonts w:ascii="宋体" w:hAnsi="宋体" w:hint="eastAsia"/>
                <w:color w:val="000000"/>
                <w:szCs w:val="21"/>
              </w:rPr>
              <w:t>文件用WORD或EXCEL格式处理</w:t>
            </w:r>
            <w:r>
              <w:rPr>
                <w:rFonts w:ascii="宋体" w:hAnsi="宋体" w:hint="eastAsia"/>
                <w:color w:val="000000"/>
                <w:szCs w:val="21"/>
              </w:rPr>
              <w:t>，盖章签字扫描版本文件用PDF格式处理。</w:t>
            </w:r>
          </w:p>
          <w:p w:rsidR="00492729" w:rsidRPr="00E71D1A" w:rsidRDefault="00492729" w:rsidP="00492729">
            <w:pPr>
              <w:tabs>
                <w:tab w:val="left" w:pos="318"/>
              </w:tabs>
              <w:spacing w:line="360" w:lineRule="auto"/>
              <w:rPr>
                <w:rFonts w:ascii="宋体" w:hAnsi="宋体"/>
                <w:color w:val="000000"/>
                <w:szCs w:val="21"/>
              </w:rPr>
            </w:pPr>
            <w:r w:rsidRPr="00E71D1A">
              <w:rPr>
                <w:rFonts w:ascii="宋体" w:hAnsi="宋体" w:hint="eastAsia"/>
                <w:color w:val="000000"/>
                <w:szCs w:val="21"/>
              </w:rPr>
              <w:t>4.</w:t>
            </w:r>
            <w:r w:rsidRPr="00E71D1A">
              <w:rPr>
                <w:rFonts w:ascii="宋体" w:hAnsi="宋体"/>
                <w:color w:val="000000"/>
                <w:szCs w:val="21"/>
              </w:rPr>
              <w:t xml:space="preserve"> </w:t>
            </w:r>
            <w:r w:rsidRPr="00E71D1A">
              <w:rPr>
                <w:rFonts w:ascii="宋体" w:hAnsi="宋体" w:hint="eastAsia"/>
                <w:color w:val="000000"/>
                <w:szCs w:val="21"/>
              </w:rPr>
              <w:t>报价商务技术三部分文件统一胶装成一册。</w:t>
            </w:r>
          </w:p>
          <w:p w:rsidR="00492729" w:rsidRPr="00E71D1A" w:rsidRDefault="00492729" w:rsidP="00492729">
            <w:pPr>
              <w:spacing w:line="360" w:lineRule="auto"/>
              <w:ind w:left="280" w:hanging="280"/>
              <w:rPr>
                <w:rFonts w:ascii="宋体" w:hAnsi="宋体"/>
                <w:b/>
                <w:color w:val="000000"/>
                <w:szCs w:val="21"/>
              </w:rPr>
            </w:pPr>
            <w:r w:rsidRPr="00E71D1A">
              <w:rPr>
                <w:rFonts w:ascii="宋体" w:hAnsi="宋体" w:hint="eastAsia"/>
                <w:color w:val="000000"/>
                <w:szCs w:val="21"/>
              </w:rPr>
              <w:t>5.</w:t>
            </w:r>
            <w:r w:rsidRPr="00E71D1A">
              <w:rPr>
                <w:rFonts w:ascii="宋体" w:hAnsi="宋体"/>
                <w:color w:val="000000"/>
                <w:szCs w:val="21"/>
              </w:rPr>
              <w:t xml:space="preserve"> </w:t>
            </w:r>
            <w:r w:rsidRPr="00E71D1A">
              <w:rPr>
                <w:rFonts w:ascii="宋体" w:hAnsi="宋体" w:hint="eastAsia"/>
                <w:b/>
                <w:color w:val="000000"/>
                <w:szCs w:val="21"/>
              </w:rPr>
              <w:t>所有信封均应清楚标明：</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收件人地址：广州市天河区黄埔大道西平云路163号通讯大楼6</w:t>
            </w:r>
            <w:proofErr w:type="gramStart"/>
            <w:r w:rsidRPr="00E71D1A">
              <w:rPr>
                <w:rFonts w:ascii="宋体" w:hAnsi="宋体" w:hint="eastAsia"/>
                <w:color w:val="000000"/>
                <w:szCs w:val="21"/>
              </w:rPr>
              <w:t>楼战略</w:t>
            </w:r>
            <w:proofErr w:type="gramEnd"/>
            <w:r w:rsidRPr="00E71D1A">
              <w:rPr>
                <w:rFonts w:ascii="宋体" w:hAnsi="宋体" w:hint="eastAsia"/>
                <w:color w:val="000000"/>
                <w:szCs w:val="21"/>
              </w:rPr>
              <w:t>运营中心</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邮编：510656</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收件人：广州广电计量检测股份有限公司 刘素华女士  收</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招标编号：</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投标项目：</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投标人联系方式：</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投标人地址：</w:t>
            </w:r>
          </w:p>
          <w:p w:rsidR="005575D5" w:rsidRPr="00C6116C" w:rsidRDefault="00492729" w:rsidP="00492729">
            <w:pPr>
              <w:spacing w:line="360" w:lineRule="auto"/>
              <w:jc w:val="left"/>
              <w:rPr>
                <w:rFonts w:asciiTheme="minorEastAsia" w:eastAsiaTheme="minorEastAsia" w:hAnsiTheme="minorEastAsia"/>
                <w:szCs w:val="21"/>
              </w:rPr>
            </w:pPr>
            <w:r w:rsidRPr="00E71D1A">
              <w:rPr>
                <w:rFonts w:ascii="宋体" w:hAnsi="宋体" w:hint="eastAsia"/>
                <w:color w:val="000000"/>
                <w:szCs w:val="21"/>
              </w:rPr>
              <w:t>封面标注“201</w:t>
            </w:r>
            <w:r>
              <w:rPr>
                <w:rFonts w:ascii="宋体" w:hAnsi="宋体" w:hint="eastAsia"/>
                <w:color w:val="000000"/>
                <w:szCs w:val="21"/>
              </w:rPr>
              <w:t>9</w:t>
            </w:r>
            <w:r w:rsidRPr="00E71D1A">
              <w:rPr>
                <w:rFonts w:ascii="宋体" w:hAnsi="宋体" w:hint="eastAsia"/>
                <w:color w:val="000000"/>
                <w:szCs w:val="21"/>
              </w:rPr>
              <w:t>年  月  日12:00之前不得启封”字句</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492729">
              <w:rPr>
                <w:rFonts w:asciiTheme="minorEastAsia" w:eastAsiaTheme="minorEastAsia" w:hAnsiTheme="minorEastAsia"/>
                <w:szCs w:val="21"/>
              </w:rPr>
              <w:t>GDJL-19/01-002</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492729">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492729">
              <w:rPr>
                <w:rFonts w:asciiTheme="minorEastAsia" w:eastAsiaTheme="minorEastAsia" w:hAnsiTheme="minorEastAsia" w:hint="eastAsia"/>
                <w:szCs w:val="21"/>
                <w:u w:val="single"/>
              </w:rPr>
              <w:t>11</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492729">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492729">
              <w:rPr>
                <w:rFonts w:asciiTheme="minorEastAsia" w:eastAsiaTheme="minorEastAsia" w:hAnsiTheme="minorEastAsia" w:hint="eastAsia"/>
                <w:szCs w:val="21"/>
                <w:u w:val="single"/>
              </w:rPr>
              <w:t>11</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w:t>
            </w:r>
            <w:r w:rsidRPr="00C6116C">
              <w:rPr>
                <w:rFonts w:asciiTheme="minorEastAsia" w:eastAsiaTheme="minorEastAsia" w:hAnsiTheme="minorEastAsia" w:hint="eastAsia"/>
                <w:szCs w:val="21"/>
              </w:rPr>
              <w:lastRenderedPageBreak/>
              <w:t>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492729">
            <w:pPr>
              <w:spacing w:line="360" w:lineRule="auto"/>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492729">
            <w:pPr>
              <w:autoSpaceDE w:val="0"/>
              <w:autoSpaceDN w:val="0"/>
              <w:spacing w:line="360" w:lineRule="auto"/>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w:t>
      </w:r>
      <w:r w:rsidR="00416C9C">
        <w:rPr>
          <w:rFonts w:hint="eastAsia"/>
        </w:rPr>
        <w:t>4</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16C9C">
        <w:rPr>
          <w:rFonts w:hint="eastAsia"/>
        </w:rPr>
        <w:t>5</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16C9C">
        <w:rPr>
          <w:rFonts w:hint="eastAsia"/>
        </w:rPr>
        <w:t>6</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7</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8</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lastRenderedPageBreak/>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lastRenderedPageBreak/>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w:t>
      </w:r>
      <w:r w:rsidRPr="00C6116C">
        <w:rPr>
          <w:rFonts w:asciiTheme="minorEastAsia" w:eastAsiaTheme="minorEastAsia" w:hAnsiTheme="minorEastAsia"/>
          <w:sz w:val="24"/>
        </w:rPr>
        <w:lastRenderedPageBreak/>
        <w:t>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w:t>
      </w:r>
      <w:r w:rsidR="00B40DEC" w:rsidRPr="00C6116C">
        <w:rPr>
          <w:rFonts w:asciiTheme="minorEastAsia" w:eastAsiaTheme="minorEastAsia" w:hAnsiTheme="minorEastAsia" w:hint="eastAsia"/>
          <w:sz w:val="24"/>
        </w:rPr>
        <w:lastRenderedPageBreak/>
        <w:t>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A27279">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800"/>
        <w:gridCol w:w="1299"/>
      </w:tblGrid>
      <w:tr w:rsidR="00416C9C" w:rsidRPr="007127EA" w:rsidTr="00EE27D4">
        <w:trPr>
          <w:trHeight w:val="478"/>
          <w:tblCellSpacing w:w="20" w:type="dxa"/>
        </w:trPr>
        <w:tc>
          <w:tcPr>
            <w:tcW w:w="2653" w:type="dxa"/>
            <w:shd w:val="clear" w:color="auto" w:fill="FFFFFF"/>
            <w:vAlign w:val="center"/>
            <w:hideMark/>
          </w:tcPr>
          <w:p w:rsidR="00416C9C" w:rsidRPr="007127EA" w:rsidRDefault="00416C9C" w:rsidP="00EE27D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416C9C" w:rsidRPr="007127EA" w:rsidRDefault="00416C9C" w:rsidP="00EE27D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416C9C" w:rsidRPr="007127EA" w:rsidRDefault="00416C9C" w:rsidP="00EE27D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760" w:type="dxa"/>
            <w:shd w:val="clear" w:color="auto" w:fill="FFFFFF"/>
            <w:vAlign w:val="center"/>
          </w:tcPr>
          <w:p w:rsidR="00416C9C" w:rsidRPr="007127EA" w:rsidRDefault="00416C9C" w:rsidP="00EE27D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239" w:type="dxa"/>
            <w:shd w:val="clear" w:color="auto" w:fill="FFFFFF"/>
            <w:vAlign w:val="center"/>
          </w:tcPr>
          <w:p w:rsidR="00416C9C" w:rsidRPr="007127EA" w:rsidRDefault="00416C9C" w:rsidP="00EE27D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416C9C" w:rsidRPr="007127EA" w:rsidTr="00EE27D4">
        <w:trPr>
          <w:trHeight w:val="70"/>
          <w:tblCellSpacing w:w="20" w:type="dxa"/>
        </w:trPr>
        <w:tc>
          <w:tcPr>
            <w:tcW w:w="2653" w:type="dxa"/>
            <w:shd w:val="clear" w:color="auto" w:fill="FFFFFF"/>
            <w:vAlign w:val="center"/>
            <w:hideMark/>
          </w:tcPr>
          <w:p w:rsidR="00416C9C" w:rsidRDefault="00416C9C" w:rsidP="00EE27D4">
            <w:pPr>
              <w:jc w:val="center"/>
              <w:rPr>
                <w:rFonts w:asciiTheme="minorEastAsia" w:hAnsiTheme="minorEastAsia"/>
                <w:sz w:val="24"/>
              </w:rPr>
            </w:pPr>
            <w:r w:rsidRPr="00416C9C">
              <w:rPr>
                <w:rFonts w:asciiTheme="minorEastAsia" w:hAnsiTheme="minorEastAsia" w:hint="eastAsia"/>
                <w:sz w:val="24"/>
              </w:rPr>
              <w:t>全自动烷基</w:t>
            </w:r>
            <w:proofErr w:type="gramStart"/>
            <w:r w:rsidRPr="00416C9C">
              <w:rPr>
                <w:rFonts w:asciiTheme="minorEastAsia" w:hAnsiTheme="minorEastAsia" w:hint="eastAsia"/>
                <w:sz w:val="24"/>
              </w:rPr>
              <w:t>汞分析</w:t>
            </w:r>
            <w:proofErr w:type="gramEnd"/>
            <w:r w:rsidRPr="00416C9C">
              <w:rPr>
                <w:rFonts w:asciiTheme="minorEastAsia" w:hAnsiTheme="minorEastAsia" w:hint="eastAsia"/>
                <w:sz w:val="24"/>
              </w:rPr>
              <w:t>仪</w:t>
            </w:r>
          </w:p>
        </w:tc>
        <w:tc>
          <w:tcPr>
            <w:tcW w:w="1449" w:type="dxa"/>
            <w:shd w:val="clear" w:color="auto" w:fill="FFFFFF"/>
            <w:vAlign w:val="center"/>
          </w:tcPr>
          <w:p w:rsidR="00416C9C" w:rsidRPr="007127EA" w:rsidRDefault="00416C9C" w:rsidP="00EE27D4">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416C9C" w:rsidRPr="007127EA" w:rsidRDefault="00416C9C" w:rsidP="00EE27D4">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416C9C" w:rsidRPr="009D7A80" w:rsidRDefault="00416C9C" w:rsidP="00EE27D4">
            <w:pPr>
              <w:jc w:val="center"/>
              <w:rPr>
                <w:rFonts w:asciiTheme="minorEastAsia" w:hAnsiTheme="minorEastAsia"/>
                <w:sz w:val="24"/>
              </w:rPr>
            </w:pPr>
            <w:r w:rsidRPr="00492729">
              <w:rPr>
                <w:rFonts w:asciiTheme="minorEastAsia" w:hAnsiTheme="minorEastAsia" w:hint="eastAsia"/>
                <w:sz w:val="24"/>
              </w:rPr>
              <w:t>成都子公司</w:t>
            </w:r>
          </w:p>
        </w:tc>
        <w:tc>
          <w:tcPr>
            <w:tcW w:w="1239" w:type="dxa"/>
            <w:shd w:val="clear" w:color="auto" w:fill="FFFFFF"/>
            <w:vAlign w:val="center"/>
          </w:tcPr>
          <w:p w:rsidR="00416C9C" w:rsidRPr="007127EA" w:rsidRDefault="00416C9C" w:rsidP="00EE27D4">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81996" w:rsidRPr="00C6116C" w:rsidTr="00FF3EB5">
        <w:trPr>
          <w:trHeight w:val="1249"/>
        </w:trPr>
        <w:tc>
          <w:tcPr>
            <w:tcW w:w="1384" w:type="dxa"/>
            <w:vAlign w:val="center"/>
          </w:tcPr>
          <w:p w:rsidR="00881996" w:rsidRPr="00C6116C" w:rsidRDefault="00881996" w:rsidP="00B86ED3">
            <w:pPr>
              <w:spacing w:line="400" w:lineRule="exact"/>
              <w:jc w:val="center"/>
              <w:rPr>
                <w:sz w:val="24"/>
              </w:rPr>
            </w:pPr>
            <w:r w:rsidRPr="00C6116C">
              <w:rPr>
                <w:sz w:val="24"/>
              </w:rPr>
              <w:t>项目要求</w:t>
            </w:r>
          </w:p>
          <w:p w:rsidR="00881996" w:rsidRPr="00C6116C" w:rsidRDefault="00881996" w:rsidP="00B86ED3">
            <w:pPr>
              <w:spacing w:line="400" w:lineRule="exact"/>
              <w:jc w:val="center"/>
              <w:rPr>
                <w:sz w:val="24"/>
              </w:rPr>
            </w:pPr>
            <w:r w:rsidRPr="00C6116C">
              <w:rPr>
                <w:sz w:val="24"/>
              </w:rPr>
              <w:t>技术指标</w:t>
            </w:r>
          </w:p>
        </w:tc>
        <w:tc>
          <w:tcPr>
            <w:tcW w:w="7872" w:type="dxa"/>
          </w:tcPr>
          <w:p w:rsidR="00416C9C" w:rsidRPr="00416C9C" w:rsidRDefault="00416C9C" w:rsidP="00416C9C">
            <w:pPr>
              <w:pStyle w:val="af8"/>
              <w:adjustRightInd w:val="0"/>
              <w:rPr>
                <w:bCs w:val="0"/>
                <w:kern w:val="2"/>
                <w:sz w:val="21"/>
                <w:szCs w:val="21"/>
              </w:rPr>
            </w:pPr>
            <w:r w:rsidRPr="00416C9C">
              <w:rPr>
                <w:rFonts w:hint="eastAsia"/>
                <w:bCs w:val="0"/>
                <w:kern w:val="2"/>
                <w:sz w:val="21"/>
                <w:szCs w:val="21"/>
              </w:rPr>
              <w:t>1 基本要求</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1.1适用于地表水、地下水、生活污水、工业废水和海水中烷基汞（甲基汞、乙基汞）的分析。</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1.2符合HJ 977-2018《水质 烷基汞的测定吹扫捕集 气相色谱-冷原子荧光光谱法》要求。</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1.3甲基汞的线性范围：0~25ng/L；乙基汞的线性范围：0~25ng/L。需提供测试报告及分析记录。</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1.4甲基汞的检出限：优于0.002ng/L(取样体积为45mL)；乙基汞的检出限：优于0.005ng/L((取样体积为45mL)。需提供测试报告及分析记录。</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1.5 线性相关系数：R2≥0.999。需提供测试报告及分析记录。</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1.6 对0.10ng/L 标准样品进行6次重复测定，甲基汞相对标准偏差优于5%；乙基汞相对标准偏差优于10%。需提供测试报告及分析记录。</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1.7回收率：对于地表水样本加标0.10ng/L，甲基汞回收率95%±10%，乙基汞回收率90%±10%。需提供测试报告及分析记录。</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 xml:space="preserve">1.8交叉污染测试：25 </w:t>
            </w:r>
            <w:proofErr w:type="spellStart"/>
            <w:r w:rsidRPr="00416C9C">
              <w:rPr>
                <w:rFonts w:hint="eastAsia"/>
                <w:bCs w:val="0"/>
                <w:kern w:val="2"/>
                <w:sz w:val="21"/>
                <w:szCs w:val="21"/>
              </w:rPr>
              <w:t>ng</w:t>
            </w:r>
            <w:proofErr w:type="spellEnd"/>
            <w:r w:rsidRPr="00416C9C">
              <w:rPr>
                <w:rFonts w:hint="eastAsia"/>
                <w:bCs w:val="0"/>
                <w:kern w:val="2"/>
                <w:sz w:val="21"/>
                <w:szCs w:val="21"/>
              </w:rPr>
              <w:t>/L浓度进样后，系统残留少于千分之</w:t>
            </w:r>
            <w:proofErr w:type="gramStart"/>
            <w:r w:rsidRPr="00416C9C">
              <w:rPr>
                <w:rFonts w:hint="eastAsia"/>
                <w:bCs w:val="0"/>
                <w:kern w:val="2"/>
                <w:sz w:val="21"/>
                <w:szCs w:val="21"/>
              </w:rPr>
              <w:t>2</w:t>
            </w:r>
            <w:proofErr w:type="gramEnd"/>
            <w:r w:rsidRPr="00416C9C">
              <w:rPr>
                <w:rFonts w:hint="eastAsia"/>
                <w:bCs w:val="0"/>
                <w:kern w:val="2"/>
                <w:sz w:val="21"/>
                <w:szCs w:val="21"/>
              </w:rPr>
              <w:t>。需提供测试报告及分析记录。</w:t>
            </w:r>
          </w:p>
          <w:p w:rsidR="00416C9C" w:rsidRPr="00416C9C" w:rsidRDefault="00416C9C" w:rsidP="00416C9C">
            <w:pPr>
              <w:pStyle w:val="af8"/>
              <w:adjustRightInd w:val="0"/>
              <w:rPr>
                <w:bCs w:val="0"/>
                <w:kern w:val="2"/>
                <w:sz w:val="21"/>
                <w:szCs w:val="21"/>
              </w:rPr>
            </w:pP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2自动进样系统</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2.1进样</w:t>
            </w:r>
            <w:proofErr w:type="gramStart"/>
            <w:r w:rsidRPr="00416C9C">
              <w:rPr>
                <w:rFonts w:hint="eastAsia"/>
                <w:bCs w:val="0"/>
                <w:kern w:val="2"/>
                <w:sz w:val="21"/>
                <w:szCs w:val="21"/>
              </w:rPr>
              <w:t>针具有</w:t>
            </w:r>
            <w:proofErr w:type="gramEnd"/>
            <w:r w:rsidRPr="00416C9C">
              <w:rPr>
                <w:rFonts w:hint="eastAsia"/>
                <w:bCs w:val="0"/>
                <w:kern w:val="2"/>
                <w:sz w:val="21"/>
                <w:szCs w:val="21"/>
              </w:rPr>
              <w:t xml:space="preserve">隔垫穿刺功能，无样品吸附问题。 </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2.2具有不少于60位样品位，可配置41mL左右样品瓶。</w:t>
            </w:r>
          </w:p>
          <w:p w:rsidR="00416C9C" w:rsidRPr="00416C9C" w:rsidRDefault="00416C9C" w:rsidP="00416C9C">
            <w:pPr>
              <w:pStyle w:val="af8"/>
              <w:adjustRightInd w:val="0"/>
              <w:rPr>
                <w:bCs w:val="0"/>
                <w:kern w:val="2"/>
                <w:sz w:val="21"/>
                <w:szCs w:val="21"/>
              </w:rPr>
            </w:pP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3吹扫捕集装置</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 xml:space="preserve">3.1原位吹扫或异位吹扫均可，具备流量控制器。 </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3.2可通过软件可自动调节解析温度，分析速率&gt;5样/小时。</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3.4等温气相色谱系统，色谱方法内置已优化，</w:t>
            </w:r>
            <w:proofErr w:type="gramStart"/>
            <w:r w:rsidRPr="00416C9C">
              <w:rPr>
                <w:rFonts w:hint="eastAsia"/>
                <w:bCs w:val="0"/>
                <w:kern w:val="2"/>
                <w:sz w:val="21"/>
                <w:szCs w:val="21"/>
              </w:rPr>
              <w:t>柱温恒定</w:t>
            </w:r>
            <w:proofErr w:type="gramEnd"/>
            <w:r w:rsidRPr="00416C9C">
              <w:rPr>
                <w:rFonts w:hint="eastAsia"/>
                <w:bCs w:val="0"/>
                <w:kern w:val="2"/>
                <w:sz w:val="21"/>
                <w:szCs w:val="21"/>
              </w:rPr>
              <w:t>；高温裂解管柱：可加热至700℃以上，保证不同形态的</w:t>
            </w:r>
            <w:proofErr w:type="gramStart"/>
            <w:r w:rsidRPr="00416C9C">
              <w:rPr>
                <w:rFonts w:hint="eastAsia"/>
                <w:bCs w:val="0"/>
                <w:kern w:val="2"/>
                <w:sz w:val="21"/>
                <w:szCs w:val="21"/>
              </w:rPr>
              <w:t>汞快速</w:t>
            </w:r>
            <w:proofErr w:type="gramEnd"/>
            <w:r w:rsidRPr="00416C9C">
              <w:rPr>
                <w:rFonts w:hint="eastAsia"/>
                <w:bCs w:val="0"/>
                <w:kern w:val="2"/>
                <w:sz w:val="21"/>
                <w:szCs w:val="21"/>
              </w:rPr>
              <w:t xml:space="preserve">分解还原为蒸汽汞。 </w:t>
            </w:r>
          </w:p>
          <w:p w:rsidR="00416C9C" w:rsidRPr="00416C9C" w:rsidRDefault="00416C9C" w:rsidP="00416C9C">
            <w:pPr>
              <w:pStyle w:val="af8"/>
              <w:adjustRightInd w:val="0"/>
              <w:rPr>
                <w:bCs w:val="0"/>
                <w:kern w:val="2"/>
                <w:sz w:val="21"/>
                <w:szCs w:val="21"/>
              </w:rPr>
            </w:pP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4 CVAFS检测器</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4.1低压汞灯：光源稳定，可实现上万小时的使用寿命。</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4.2检测器参数可通过触摸控制屏设置或软件自动设置。</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4.3 灵敏度＜0.1pg。</w:t>
            </w:r>
          </w:p>
          <w:p w:rsidR="00416C9C" w:rsidRPr="00416C9C" w:rsidRDefault="00416C9C" w:rsidP="00416C9C">
            <w:pPr>
              <w:pStyle w:val="af8"/>
              <w:adjustRightInd w:val="0"/>
              <w:rPr>
                <w:bCs w:val="0"/>
                <w:kern w:val="2"/>
                <w:sz w:val="21"/>
                <w:szCs w:val="21"/>
              </w:rPr>
            </w:pP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5 蒸馏装置</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lastRenderedPageBreak/>
              <w:t>5.1加热部件控温范围常温至150℃，精度为±1℃，过热自动断电，样品的加热孔位不低于10个。</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5.2样品管、盖及管路材质均为聚四氟乙烯材质。</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5.3样品接收部分不低于10孔位，孔位的材料为金属等传热较好材质。</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5.4冷凝单元可以保证连续工作10小时内温度控制在0~5℃。</w:t>
            </w:r>
          </w:p>
          <w:p w:rsidR="00416C9C" w:rsidRPr="00416C9C" w:rsidRDefault="00416C9C" w:rsidP="00416C9C">
            <w:pPr>
              <w:pStyle w:val="af8"/>
              <w:adjustRightInd w:val="0"/>
              <w:rPr>
                <w:bCs w:val="0"/>
                <w:kern w:val="2"/>
                <w:sz w:val="21"/>
                <w:szCs w:val="21"/>
              </w:rPr>
            </w:pP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6 配置要求</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6.1 主机一台。</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6.2 自动进样器一台。</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6.3控制软件及数据分析软件一套。</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6.4烷基汞专用蒸馏仪一套。</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6.5位</w:t>
            </w:r>
            <w:proofErr w:type="gramStart"/>
            <w:r w:rsidRPr="00416C9C">
              <w:rPr>
                <w:rFonts w:hint="eastAsia"/>
                <w:bCs w:val="0"/>
                <w:kern w:val="2"/>
                <w:sz w:val="21"/>
                <w:szCs w:val="21"/>
              </w:rPr>
              <w:t>进样架</w:t>
            </w:r>
            <w:proofErr w:type="gramEnd"/>
            <w:r w:rsidRPr="00416C9C">
              <w:rPr>
                <w:rFonts w:hint="eastAsia"/>
                <w:bCs w:val="0"/>
                <w:kern w:val="2"/>
                <w:sz w:val="21"/>
                <w:szCs w:val="21"/>
              </w:rPr>
              <w:t>*3、100个吹扫瓶，含盖、垫。</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6.6衍生化试剂，缓冲试剂一套。</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6.7 甲醇溶剂</w:t>
            </w:r>
            <w:proofErr w:type="gramStart"/>
            <w:r w:rsidRPr="00416C9C">
              <w:rPr>
                <w:rFonts w:hint="eastAsia"/>
                <w:bCs w:val="0"/>
                <w:kern w:val="2"/>
                <w:sz w:val="21"/>
                <w:szCs w:val="21"/>
              </w:rPr>
              <w:t>的标液一套</w:t>
            </w:r>
            <w:proofErr w:type="gramEnd"/>
            <w:r w:rsidRPr="00416C9C">
              <w:rPr>
                <w:rFonts w:hint="eastAsia"/>
                <w:bCs w:val="0"/>
                <w:kern w:val="2"/>
                <w:sz w:val="21"/>
                <w:szCs w:val="21"/>
              </w:rPr>
              <w:t>，包含甲基汞、乙</w:t>
            </w:r>
            <w:proofErr w:type="gramStart"/>
            <w:r w:rsidRPr="00416C9C">
              <w:rPr>
                <w:rFonts w:hint="eastAsia"/>
                <w:bCs w:val="0"/>
                <w:kern w:val="2"/>
                <w:sz w:val="21"/>
                <w:szCs w:val="21"/>
              </w:rPr>
              <w:t>基汞各一支</w:t>
            </w:r>
            <w:proofErr w:type="gramEnd"/>
            <w:r w:rsidRPr="00416C9C">
              <w:rPr>
                <w:rFonts w:hint="eastAsia"/>
                <w:bCs w:val="0"/>
                <w:kern w:val="2"/>
                <w:sz w:val="21"/>
                <w:szCs w:val="21"/>
              </w:rPr>
              <w:t>，有效期半年以上。</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6.8 备用汞灯、捕集</w:t>
            </w:r>
            <w:proofErr w:type="gramStart"/>
            <w:r w:rsidRPr="00416C9C">
              <w:rPr>
                <w:rFonts w:hint="eastAsia"/>
                <w:bCs w:val="0"/>
                <w:kern w:val="2"/>
                <w:sz w:val="21"/>
                <w:szCs w:val="21"/>
              </w:rPr>
              <w:t>阱</w:t>
            </w:r>
            <w:proofErr w:type="gramEnd"/>
            <w:r w:rsidRPr="00416C9C">
              <w:rPr>
                <w:rFonts w:hint="eastAsia"/>
                <w:bCs w:val="0"/>
                <w:kern w:val="2"/>
                <w:sz w:val="21"/>
                <w:szCs w:val="21"/>
              </w:rPr>
              <w:t>、裂解管，各一只。</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6.9 其他影响设备正常运行的耗材/配件按厂家标准配置。</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6.10 仪器使用手册及软件说明书一套。</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6.11 电脑：正版Windows中文专业版操作系统，配制为酷</w:t>
            </w:r>
            <w:proofErr w:type="gramStart"/>
            <w:r w:rsidRPr="00416C9C">
              <w:rPr>
                <w:rFonts w:hint="eastAsia"/>
                <w:bCs w:val="0"/>
                <w:kern w:val="2"/>
                <w:sz w:val="21"/>
                <w:szCs w:val="21"/>
              </w:rPr>
              <w:t>睿</w:t>
            </w:r>
            <w:proofErr w:type="gramEnd"/>
            <w:r w:rsidRPr="00416C9C">
              <w:rPr>
                <w:rFonts w:hint="eastAsia"/>
                <w:bCs w:val="0"/>
                <w:kern w:val="2"/>
                <w:sz w:val="21"/>
                <w:szCs w:val="21"/>
              </w:rPr>
              <w:t>I5或以上，1TB硬盘以上，内存4G以上；显示器为21寸或以上。</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 xml:space="preserve">6.12 打印机：黑白激光打印机，打印速度33页/分，最高分辨率1200×1200dpi， 1套。 </w:t>
            </w:r>
          </w:p>
          <w:p w:rsidR="00416C9C" w:rsidRPr="00416C9C" w:rsidRDefault="00416C9C" w:rsidP="00416C9C">
            <w:pPr>
              <w:pStyle w:val="af8"/>
              <w:adjustRightInd w:val="0"/>
              <w:rPr>
                <w:bCs w:val="0"/>
                <w:kern w:val="2"/>
                <w:sz w:val="21"/>
                <w:szCs w:val="21"/>
              </w:rPr>
            </w:pP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7 其他要求</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7.1供方提供仪器的现场安装调试并达到投标书指标要求的技术性能，同时在现场对用户进行操作培训，培训人数不限，培训内容包括仪器设备的基本原理、安装、调试、操作使用、日常保养、常见问题的解决方法等。</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7.2 设备验收完成后提供一年免费保修服务。</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7.3 维修维护：供方对用户的服务要求应在24小时内响应；需要在现场进行维修的，应在2个工作日内到达仪器现场；一般问题应在48小时内解决，重大问题或其它无法迅速解决的问题应在一周内解决或提出明确解决方案。不受厂家统一售后电话非工作日无人接听的制约。</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7.4 供方提供验收标准样本、中文操作手册或操作光盘各1套。</w:t>
            </w:r>
          </w:p>
          <w:p w:rsidR="00416C9C" w:rsidRPr="00416C9C" w:rsidRDefault="00416C9C" w:rsidP="00416C9C">
            <w:pPr>
              <w:pStyle w:val="af8"/>
              <w:adjustRightInd w:val="0"/>
              <w:rPr>
                <w:bCs w:val="0"/>
                <w:kern w:val="2"/>
                <w:sz w:val="21"/>
                <w:szCs w:val="21"/>
              </w:rPr>
            </w:pPr>
            <w:r w:rsidRPr="00416C9C">
              <w:rPr>
                <w:rFonts w:hint="eastAsia"/>
                <w:bCs w:val="0"/>
                <w:kern w:val="2"/>
                <w:sz w:val="21"/>
                <w:szCs w:val="21"/>
              </w:rPr>
              <w:t>7.5厂家在国内设有分析仪器教育中心为用户提供仪器的基本原理、操作、日常维护及基础分析仪器理论课程，并为用户提供培训。用户使用一段时间后，提供两个到</w:t>
            </w:r>
            <w:r w:rsidRPr="00416C9C">
              <w:rPr>
                <w:rFonts w:hint="eastAsia"/>
                <w:bCs w:val="0"/>
                <w:kern w:val="2"/>
                <w:sz w:val="21"/>
                <w:szCs w:val="21"/>
              </w:rPr>
              <w:lastRenderedPageBreak/>
              <w:t>厂家培训基地免费的</w:t>
            </w:r>
            <w:proofErr w:type="gramStart"/>
            <w:r w:rsidRPr="00416C9C">
              <w:rPr>
                <w:rFonts w:hint="eastAsia"/>
                <w:bCs w:val="0"/>
                <w:kern w:val="2"/>
                <w:sz w:val="21"/>
                <w:szCs w:val="21"/>
              </w:rPr>
              <w:t>进阶性技术</w:t>
            </w:r>
            <w:proofErr w:type="gramEnd"/>
            <w:r w:rsidRPr="00416C9C">
              <w:rPr>
                <w:rFonts w:hint="eastAsia"/>
                <w:bCs w:val="0"/>
                <w:kern w:val="2"/>
                <w:sz w:val="21"/>
                <w:szCs w:val="21"/>
              </w:rPr>
              <w:t>培训名额。</w:t>
            </w:r>
          </w:p>
          <w:p w:rsidR="00881996" w:rsidRPr="00416C9C" w:rsidRDefault="00416C9C" w:rsidP="00416C9C">
            <w:pPr>
              <w:tabs>
                <w:tab w:val="right" w:pos="9413"/>
              </w:tabs>
              <w:spacing w:line="360" w:lineRule="auto"/>
              <w:jc w:val="left"/>
              <w:rPr>
                <w:rFonts w:asciiTheme="minorEastAsia" w:eastAsiaTheme="minorEastAsia" w:hAnsiTheme="minorEastAsia"/>
                <w:sz w:val="24"/>
              </w:rPr>
            </w:pPr>
            <w:r w:rsidRPr="00416C9C">
              <w:rPr>
                <w:rFonts w:hint="eastAsia"/>
                <w:szCs w:val="21"/>
              </w:rPr>
              <w:t>7.6</w:t>
            </w:r>
            <w:r w:rsidRPr="00416C9C">
              <w:rPr>
                <w:rFonts w:hint="eastAsia"/>
                <w:szCs w:val="21"/>
              </w:rPr>
              <w:t>交货期：合同正式签约后</w:t>
            </w:r>
            <w:r w:rsidRPr="00416C9C">
              <w:rPr>
                <w:rFonts w:hint="eastAsia"/>
                <w:szCs w:val="21"/>
              </w:rPr>
              <w:t>30</w:t>
            </w:r>
            <w:r w:rsidRPr="00416C9C">
              <w:rPr>
                <w:rFonts w:hint="eastAsia"/>
                <w:szCs w:val="21"/>
              </w:rPr>
              <w:t>天内交货；交货地点：用户指定地。</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w:t>
            </w:r>
            <w:r w:rsidR="00827C64">
              <w:rPr>
                <w:rFonts w:hint="eastAsia"/>
                <w:szCs w:val="21"/>
              </w:rPr>
              <w:t>或总代理</w:t>
            </w:r>
            <w:r w:rsidRPr="00C6116C">
              <w:rPr>
                <w:rFonts w:hint="eastAsia"/>
                <w:szCs w:val="21"/>
              </w:rPr>
              <w:t>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16C9C" w:rsidRPr="00C6116C" w:rsidRDefault="008A75A6" w:rsidP="00416C9C">
      <w:pPr>
        <w:spacing w:line="276" w:lineRule="auto"/>
        <w:ind w:firstLineChars="200" w:firstLine="480"/>
        <w:rPr>
          <w:rFonts w:ascii="宋体" w:hAnsi="宋体"/>
          <w:bCs/>
          <w:sz w:val="24"/>
        </w:rPr>
      </w:pPr>
      <w:r w:rsidRPr="00C6116C">
        <w:rPr>
          <w:rFonts w:hint="eastAsia"/>
          <w:sz w:val="24"/>
        </w:rPr>
        <w:t>投标报价表</w:t>
      </w:r>
    </w:p>
    <w:p w:rsidR="00416C9C" w:rsidRPr="00C6116C" w:rsidRDefault="00416C9C" w:rsidP="00416C9C">
      <w:pPr>
        <w:spacing w:after="120"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商务部分：</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投标确认书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法人身份证明书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法人授权书</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投标人资格证明文件</w:t>
      </w:r>
    </w:p>
    <w:p w:rsidR="00416C9C" w:rsidRPr="00C6116C" w:rsidRDefault="00416C9C" w:rsidP="00416C9C">
      <w:pPr>
        <w:pStyle w:val="aa"/>
        <w:spacing w:line="360" w:lineRule="auto"/>
        <w:ind w:firstLineChars="350" w:firstLine="840"/>
      </w:pPr>
      <w:r w:rsidRPr="00C6116C">
        <w:rPr>
          <w:rFonts w:hint="eastAsia"/>
        </w:rPr>
        <w:t>4.1投标人营业执照复印件（加盖公章）</w:t>
      </w:r>
    </w:p>
    <w:p w:rsidR="00416C9C" w:rsidRPr="00C6116C" w:rsidRDefault="00416C9C" w:rsidP="00416C9C">
      <w:pPr>
        <w:pStyle w:val="aa"/>
        <w:spacing w:line="360" w:lineRule="auto"/>
        <w:ind w:firstLineChars="350" w:firstLine="840"/>
      </w:pPr>
      <w:r w:rsidRPr="00C6116C">
        <w:rPr>
          <w:rFonts w:hint="eastAsia"/>
        </w:rPr>
        <w:t>4.2投标人税务登记证书复印件（加盖公章）</w:t>
      </w:r>
    </w:p>
    <w:p w:rsidR="00416C9C" w:rsidRPr="00C6116C" w:rsidRDefault="00416C9C" w:rsidP="00416C9C">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16C9C" w:rsidRPr="00C6116C" w:rsidRDefault="00416C9C" w:rsidP="00416C9C">
      <w:pPr>
        <w:pStyle w:val="aa"/>
        <w:spacing w:line="360" w:lineRule="auto"/>
        <w:ind w:firstLineChars="350" w:firstLine="840"/>
      </w:pPr>
      <w:r w:rsidRPr="00C6116C">
        <w:rPr>
          <w:rFonts w:hint="eastAsia"/>
        </w:rPr>
        <w:t>4.</w:t>
      </w:r>
      <w:r>
        <w:rPr>
          <w:rFonts w:hint="eastAsia"/>
        </w:rPr>
        <w:t>4</w:t>
      </w:r>
      <w:r w:rsidRPr="00C6116C">
        <w:rPr>
          <w:rFonts w:hint="eastAsia"/>
        </w:rPr>
        <w:t xml:space="preserve">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416C9C" w:rsidRPr="00C6116C" w:rsidRDefault="00416C9C" w:rsidP="00416C9C">
      <w:pPr>
        <w:pStyle w:val="aa"/>
        <w:spacing w:line="360" w:lineRule="auto"/>
        <w:ind w:firstLineChars="350" w:firstLine="840"/>
      </w:pPr>
      <w:r w:rsidRPr="00C6116C">
        <w:rPr>
          <w:rFonts w:hint="eastAsia"/>
        </w:rPr>
        <w:t>4.</w:t>
      </w:r>
      <w:r>
        <w:rPr>
          <w:rFonts w:hint="eastAsia"/>
        </w:rPr>
        <w:t>5</w:t>
      </w:r>
      <w:r w:rsidRPr="00C6116C">
        <w:rPr>
          <w:rFonts w:hint="eastAsia"/>
        </w:rPr>
        <w:t>投标人资格声明</w:t>
      </w:r>
    </w:p>
    <w:p w:rsidR="00416C9C" w:rsidRPr="00C6116C" w:rsidRDefault="00416C9C" w:rsidP="00416C9C">
      <w:pPr>
        <w:pStyle w:val="aa"/>
        <w:spacing w:line="360" w:lineRule="auto"/>
        <w:ind w:firstLineChars="350" w:firstLine="840"/>
        <w:rPr>
          <w:bCs/>
        </w:rPr>
      </w:pPr>
      <w:r w:rsidRPr="00C6116C">
        <w:rPr>
          <w:rFonts w:hint="eastAsia"/>
        </w:rPr>
        <w:t>4.</w:t>
      </w:r>
      <w:r>
        <w:rPr>
          <w:rFonts w:hint="eastAsia"/>
        </w:rPr>
        <w:t>6</w:t>
      </w:r>
      <w:r w:rsidRPr="00C6116C">
        <w:rPr>
          <w:rFonts w:hint="eastAsia"/>
          <w:bCs/>
        </w:rPr>
        <w:t>制造厂商出具的授权函</w:t>
      </w:r>
    </w:p>
    <w:p w:rsidR="00416C9C" w:rsidRPr="00C6116C" w:rsidRDefault="00416C9C" w:rsidP="00416C9C">
      <w:pPr>
        <w:pStyle w:val="aa"/>
        <w:spacing w:line="360" w:lineRule="auto"/>
        <w:ind w:firstLineChars="350" w:firstLine="840"/>
      </w:pPr>
      <w:r w:rsidRPr="00C6116C">
        <w:rPr>
          <w:rFonts w:hint="eastAsia"/>
        </w:rPr>
        <w:t>4.</w:t>
      </w:r>
      <w:r>
        <w:rPr>
          <w:rFonts w:hint="eastAsia"/>
        </w:rPr>
        <w:t>7</w:t>
      </w:r>
      <w:r w:rsidRPr="00C6116C">
        <w:rPr>
          <w:rFonts w:hint="eastAsia"/>
        </w:rPr>
        <w:t>投标人简介</w:t>
      </w:r>
    </w:p>
    <w:p w:rsidR="00416C9C" w:rsidRPr="00C6116C" w:rsidRDefault="00416C9C" w:rsidP="00416C9C">
      <w:pPr>
        <w:pStyle w:val="aa"/>
        <w:spacing w:line="360" w:lineRule="auto"/>
        <w:ind w:firstLineChars="350" w:firstLine="840"/>
      </w:pPr>
      <w:r w:rsidRPr="00C6116C">
        <w:rPr>
          <w:rFonts w:hint="eastAsia"/>
        </w:rPr>
        <w:t>4.</w:t>
      </w:r>
      <w:r>
        <w:rPr>
          <w:rFonts w:hint="eastAsia"/>
        </w:rPr>
        <w:t>8</w:t>
      </w:r>
      <w:r w:rsidRPr="00C6116C">
        <w:rPr>
          <w:rFonts w:hint="eastAsia"/>
        </w:rPr>
        <w:t>投标人的其他证明文件</w:t>
      </w:r>
    </w:p>
    <w:p w:rsidR="00416C9C" w:rsidRPr="00C6116C" w:rsidRDefault="00416C9C" w:rsidP="00416C9C">
      <w:pPr>
        <w:pStyle w:val="aa"/>
        <w:numPr>
          <w:ilvl w:val="0"/>
          <w:numId w:val="38"/>
        </w:numPr>
        <w:spacing w:line="360" w:lineRule="auto"/>
        <w:ind w:firstLineChars="0"/>
        <w:rPr>
          <w:bCs/>
        </w:rPr>
      </w:pPr>
      <w:r w:rsidRPr="00C6116C">
        <w:rPr>
          <w:rFonts w:hint="eastAsia"/>
          <w:bCs/>
        </w:rPr>
        <w:t>对合同条款的响应一览表</w:t>
      </w:r>
    </w:p>
    <w:p w:rsidR="00416C9C" w:rsidRPr="00C6116C" w:rsidRDefault="00416C9C" w:rsidP="00416C9C">
      <w:pPr>
        <w:pStyle w:val="a9"/>
        <w:numPr>
          <w:ilvl w:val="0"/>
          <w:numId w:val="38"/>
        </w:numPr>
        <w:spacing w:line="360" w:lineRule="auto"/>
        <w:ind w:firstLineChars="0"/>
        <w:rPr>
          <w:rFonts w:ascii="宋体" w:hAnsi="宋体"/>
          <w:sz w:val="24"/>
        </w:rPr>
      </w:pPr>
      <w:r w:rsidRPr="00C6116C">
        <w:rPr>
          <w:rFonts w:ascii="宋体" w:hAnsi="宋体" w:hint="eastAsia"/>
          <w:bCs/>
          <w:sz w:val="24"/>
        </w:rPr>
        <w:t>廉洁承诺书</w:t>
      </w:r>
    </w:p>
    <w:p w:rsidR="00416C9C" w:rsidRPr="00C6116C" w:rsidRDefault="00416C9C" w:rsidP="00416C9C">
      <w:pPr>
        <w:pStyle w:val="aa"/>
        <w:spacing w:line="360" w:lineRule="auto"/>
        <w:ind w:firstLine="482"/>
        <w:jc w:val="left"/>
        <w:rPr>
          <w:b/>
        </w:rPr>
      </w:pPr>
      <w:r w:rsidRPr="00C6116C">
        <w:rPr>
          <w:rFonts w:hint="eastAsia"/>
          <w:b/>
        </w:rPr>
        <w:t>技术部分：</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一、技术响应一览表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二、技术解决方案</w:t>
      </w:r>
    </w:p>
    <w:p w:rsidR="00416C9C" w:rsidRPr="00C6116C" w:rsidRDefault="00416C9C" w:rsidP="00416C9C">
      <w:pPr>
        <w:spacing w:line="360" w:lineRule="auto"/>
        <w:ind w:firstLineChars="300" w:firstLine="720"/>
        <w:rPr>
          <w:rFonts w:ascii="宋体" w:hAnsi="宋体"/>
          <w:bCs/>
          <w:sz w:val="24"/>
        </w:rPr>
      </w:pPr>
      <w:r w:rsidRPr="00C6116C">
        <w:rPr>
          <w:rFonts w:ascii="宋体" w:hAnsi="宋体" w:hint="eastAsia"/>
          <w:bCs/>
          <w:sz w:val="24"/>
        </w:rPr>
        <w:t>三、货物明细表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四、供货方式</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五、执行计划</w:t>
      </w:r>
    </w:p>
    <w:p w:rsidR="00416C9C" w:rsidRPr="00C6116C" w:rsidRDefault="00416C9C" w:rsidP="00416C9C">
      <w:pPr>
        <w:spacing w:line="360" w:lineRule="auto"/>
        <w:ind w:firstLine="720"/>
        <w:rPr>
          <w:rFonts w:ascii="宋体" w:hAnsi="宋体"/>
          <w:b/>
          <w:sz w:val="24"/>
        </w:rPr>
      </w:pPr>
      <w:r w:rsidRPr="00C6116C">
        <w:rPr>
          <w:rFonts w:ascii="宋体" w:hAnsi="宋体" w:hint="eastAsia"/>
          <w:bCs/>
          <w:sz w:val="24"/>
        </w:rPr>
        <w:t>六、交货进度表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七、伴随服务</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八、采购人配合的条件</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九、售后服务承诺书</w:t>
      </w:r>
    </w:p>
    <w:p w:rsidR="00117F7C" w:rsidRPr="00C6116C" w:rsidRDefault="00416C9C" w:rsidP="00416C9C">
      <w:pPr>
        <w:spacing w:line="360" w:lineRule="auto"/>
        <w:ind w:firstLine="720"/>
      </w:pPr>
      <w:r w:rsidRPr="00C6116C">
        <w:rPr>
          <w:rFonts w:ascii="宋体" w:hAnsi="宋体" w:hint="eastAsia"/>
          <w:bCs/>
          <w:sz w:val="24"/>
        </w:rPr>
        <w:t>十、其他资料</w:t>
      </w:r>
      <w:r w:rsidR="00117F7C"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492729">
        <w:rPr>
          <w:rFonts w:ascii="宋体" w:hAnsi="宋体" w:hint="eastAsia"/>
          <w:sz w:val="24"/>
        </w:rPr>
        <w:t>GDJL-19/01-002</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492729">
        <w:rPr>
          <w:rFonts w:asciiTheme="minorEastAsia" w:hAnsiTheme="minorEastAsia" w:hint="eastAsia"/>
          <w:sz w:val="24"/>
        </w:rPr>
        <w:t>广电计量2019年全自动烷基</w:t>
      </w:r>
      <w:proofErr w:type="gramStart"/>
      <w:r w:rsidR="00492729">
        <w:rPr>
          <w:rFonts w:asciiTheme="minorEastAsia" w:hAnsiTheme="minorEastAsia" w:hint="eastAsia"/>
          <w:sz w:val="24"/>
        </w:rPr>
        <w:t>汞分析</w:t>
      </w:r>
      <w:proofErr w:type="gramEnd"/>
      <w:r w:rsidR="00492729">
        <w:rPr>
          <w:rFonts w:asciiTheme="minorEastAsia" w:hAnsiTheme="minorEastAsia" w:hint="eastAsia"/>
          <w:sz w:val="24"/>
        </w:rPr>
        <w:t>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492729">
        <w:rPr>
          <w:rFonts w:ascii="宋体" w:hAnsi="宋体" w:hint="eastAsia"/>
          <w:sz w:val="24"/>
        </w:rPr>
        <w:t>GDJL-19/01-002</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5F27B2" w:rsidRPr="00482530" w:rsidRDefault="005F27B2" w:rsidP="005F27B2">
      <w:pPr>
        <w:spacing w:line="360" w:lineRule="exact"/>
        <w:ind w:left="720" w:hangingChars="300" w:hanging="720"/>
        <w:rPr>
          <w:rFonts w:ascii="宋体" w:hAnsi="宋体"/>
          <w:color w:val="000000" w:themeColor="text1"/>
          <w:sz w:val="24"/>
        </w:rPr>
      </w:pPr>
      <w:r w:rsidRPr="00482530">
        <w:rPr>
          <w:rFonts w:ascii="宋体" w:hAnsi="宋体" w:hint="eastAsia"/>
          <w:color w:val="000000" w:themeColor="text1"/>
          <w:sz w:val="24"/>
        </w:rPr>
        <w:t>说明：1、报价为总到货价，各项费用请分别在表中列出。</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2、另列出各种仪器仪表相关配件的价格。</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3、如果总价与单价不符，以单价为准。</w:t>
      </w:r>
    </w:p>
    <w:p w:rsidR="005F27B2" w:rsidRDefault="005F27B2" w:rsidP="005F27B2">
      <w:pPr>
        <w:spacing w:line="360" w:lineRule="exact"/>
        <w:ind w:leftChars="50" w:left="105" w:firstLineChars="250" w:firstLine="600"/>
        <w:rPr>
          <w:rFonts w:ascii="宋体" w:hAnsi="宋体"/>
          <w:color w:val="000000" w:themeColor="text1"/>
          <w:sz w:val="24"/>
        </w:rPr>
      </w:pPr>
      <w:r w:rsidRPr="00482530">
        <w:rPr>
          <w:rFonts w:ascii="宋体" w:hAnsi="宋体" w:hint="eastAsia"/>
          <w:color w:val="000000" w:themeColor="text1"/>
          <w:sz w:val="24"/>
        </w:rPr>
        <w:t>4、</w:t>
      </w:r>
      <w:r w:rsidRPr="00812EFD">
        <w:rPr>
          <w:rFonts w:ascii="宋体" w:hAnsi="宋体" w:hint="eastAsia"/>
          <w:b/>
          <w:color w:val="000000" w:themeColor="text1"/>
          <w:sz w:val="24"/>
        </w:rPr>
        <w:t>如交货期出现前后不一致，以时间最短的为准；保修期出现前后不一致，以时间较长的为准。</w:t>
      </w:r>
    </w:p>
    <w:p w:rsidR="005F27B2" w:rsidRPr="00482530" w:rsidRDefault="005F27B2" w:rsidP="005F27B2">
      <w:pPr>
        <w:spacing w:line="360" w:lineRule="exact"/>
        <w:ind w:left="870" w:hanging="240"/>
        <w:rPr>
          <w:rFonts w:ascii="宋体" w:hAnsi="宋体"/>
          <w:color w:val="000000" w:themeColor="text1"/>
          <w:sz w:val="24"/>
        </w:rPr>
      </w:pPr>
      <w:r w:rsidRPr="00482530">
        <w:rPr>
          <w:rFonts w:ascii="宋体" w:hAnsi="宋体" w:hint="eastAsia"/>
          <w:color w:val="000000" w:themeColor="text1"/>
          <w:sz w:val="24"/>
        </w:rPr>
        <w:t>投标人应按用户需求书中的要求逐项报价，报价应含设备安装到指定位置的含税价。</w:t>
      </w:r>
    </w:p>
    <w:p w:rsidR="005F27B2" w:rsidRPr="00482530" w:rsidRDefault="005F27B2" w:rsidP="005F27B2">
      <w:pPr>
        <w:spacing w:line="360" w:lineRule="exact"/>
        <w:ind w:firstLineChars="300" w:firstLine="720"/>
        <w:rPr>
          <w:rFonts w:ascii="宋体" w:hAnsi="宋体"/>
          <w:color w:val="000000" w:themeColor="text1"/>
          <w:sz w:val="24"/>
        </w:rPr>
      </w:pPr>
      <w:r w:rsidRPr="00482530">
        <w:rPr>
          <w:rFonts w:ascii="宋体" w:hAnsi="宋体" w:hint="eastAsia"/>
          <w:color w:val="000000" w:themeColor="text1"/>
          <w:sz w:val="24"/>
        </w:rPr>
        <w:t>5、设备名称、数量应符合招标文件第四部分“用户需求书”的要求。</w:t>
      </w:r>
    </w:p>
    <w:p w:rsidR="0002173D" w:rsidRPr="005F27B2"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w:t>
      </w:r>
      <w:r w:rsidR="002C3F2A">
        <w:rPr>
          <w:rFonts w:hint="eastAsia"/>
        </w:rPr>
        <w:t>或总代理</w:t>
      </w:r>
      <w:r w:rsidRPr="00C6116C">
        <w:rPr>
          <w:rFonts w:hint="eastAsia"/>
        </w:rPr>
        <w:t>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w:t>
      </w:r>
      <w:r w:rsidR="004A4CBB">
        <w:rPr>
          <w:rFonts w:ascii="宋体" w:hAnsi="宋体" w:hint="eastAsia"/>
          <w:sz w:val="24"/>
        </w:rPr>
        <w:t>或总代理</w:t>
      </w:r>
      <w:r w:rsidRPr="00C6116C">
        <w:rPr>
          <w:rFonts w:ascii="宋体" w:hAnsi="宋体" w:hint="eastAsia"/>
          <w:sz w:val="24"/>
        </w:rPr>
        <w:t>名称）是按（国家名称）的法律成立的一家制造商</w:t>
      </w:r>
      <w:r w:rsidR="002C3F2A">
        <w:rPr>
          <w:rFonts w:ascii="宋体" w:hAnsi="宋体" w:hint="eastAsia"/>
          <w:sz w:val="24"/>
        </w:rPr>
        <w:t>或总代理</w:t>
      </w:r>
      <w:r w:rsidRPr="00C6116C">
        <w:rPr>
          <w:rFonts w:ascii="宋体" w:hAnsi="宋体" w:hint="eastAsia"/>
          <w:sz w:val="24"/>
        </w:rPr>
        <w:t>，主要营业地点设在（贸易公司地址）的（贸易公司名称）作为我方真正的和合法的（货物名称、品牌、型号）代理人进行下列有效的活动：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492729">
        <w:rPr>
          <w:rFonts w:ascii="宋体" w:hAnsi="宋体" w:hint="eastAsia"/>
          <w:bCs/>
          <w:sz w:val="24"/>
        </w:rPr>
        <w:t>GDJL-19/01-002</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w:t>
      </w:r>
      <w:r w:rsidR="004A4CBB">
        <w:rPr>
          <w:rFonts w:ascii="宋体" w:hAnsi="宋体" w:hint="eastAsia"/>
          <w:sz w:val="24"/>
        </w:rPr>
        <w:t>或总代理</w:t>
      </w:r>
      <w:r w:rsidRPr="00C6116C">
        <w:rPr>
          <w:rFonts w:ascii="宋体" w:hAnsi="宋体" w:hint="eastAsia"/>
          <w:bCs/>
          <w:sz w:val="24"/>
        </w:rPr>
        <w:t>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2EA" w:rsidRDefault="003D12EA" w:rsidP="004E6772">
      <w:r>
        <w:separator/>
      </w:r>
    </w:p>
  </w:endnote>
  <w:endnote w:type="continuationSeparator" w:id="0">
    <w:p w:rsidR="003D12EA" w:rsidRDefault="003D12E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729" w:rsidRDefault="0049272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92729" w:rsidRDefault="00492729">
            <w:pPr>
              <w:pStyle w:val="a5"/>
              <w:jc w:val="center"/>
            </w:pPr>
            <w:r>
              <w:rPr>
                <w:lang w:val="zh-CN"/>
              </w:rPr>
              <w:t xml:space="preserve"> </w:t>
            </w:r>
            <w:r w:rsidR="00535FB7">
              <w:rPr>
                <w:b/>
                <w:sz w:val="24"/>
                <w:szCs w:val="24"/>
              </w:rPr>
              <w:fldChar w:fldCharType="begin"/>
            </w:r>
            <w:r>
              <w:rPr>
                <w:b/>
              </w:rPr>
              <w:instrText>PAGE</w:instrText>
            </w:r>
            <w:r w:rsidR="00535FB7">
              <w:rPr>
                <w:b/>
                <w:sz w:val="24"/>
                <w:szCs w:val="24"/>
              </w:rPr>
              <w:fldChar w:fldCharType="separate"/>
            </w:r>
            <w:r w:rsidR="00283ACB">
              <w:rPr>
                <w:b/>
                <w:noProof/>
              </w:rPr>
              <w:t>5</w:t>
            </w:r>
            <w:r w:rsidR="00535FB7">
              <w:rPr>
                <w:b/>
                <w:sz w:val="24"/>
                <w:szCs w:val="24"/>
              </w:rPr>
              <w:fldChar w:fldCharType="end"/>
            </w:r>
            <w:r>
              <w:rPr>
                <w:lang w:val="zh-CN"/>
              </w:rPr>
              <w:t xml:space="preserve"> / </w:t>
            </w:r>
            <w:r w:rsidR="00535FB7">
              <w:rPr>
                <w:b/>
                <w:sz w:val="24"/>
                <w:szCs w:val="24"/>
              </w:rPr>
              <w:fldChar w:fldCharType="begin"/>
            </w:r>
            <w:r>
              <w:rPr>
                <w:b/>
              </w:rPr>
              <w:instrText>NUMPAGES</w:instrText>
            </w:r>
            <w:r w:rsidR="00535FB7">
              <w:rPr>
                <w:b/>
                <w:sz w:val="24"/>
                <w:szCs w:val="24"/>
              </w:rPr>
              <w:fldChar w:fldCharType="separate"/>
            </w:r>
            <w:r w:rsidR="00283ACB">
              <w:rPr>
                <w:b/>
                <w:noProof/>
              </w:rPr>
              <w:t>50</w:t>
            </w:r>
            <w:r w:rsidR="00535FB7">
              <w:rPr>
                <w:b/>
                <w:sz w:val="24"/>
                <w:szCs w:val="24"/>
              </w:rPr>
              <w:fldChar w:fldCharType="end"/>
            </w:r>
          </w:p>
        </w:sdtContent>
      </w:sdt>
    </w:sdtContent>
  </w:sdt>
  <w:p w:rsidR="00492729" w:rsidRDefault="0049272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2EA" w:rsidRDefault="003D12EA" w:rsidP="004E6772">
      <w:r>
        <w:separator/>
      </w:r>
    </w:p>
  </w:footnote>
  <w:footnote w:type="continuationSeparator" w:id="0">
    <w:p w:rsidR="003D12EA" w:rsidRDefault="003D12E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729" w:rsidRPr="00054CF2" w:rsidRDefault="00492729"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Pr="00492729">
      <w:rPr>
        <w:rFonts w:ascii="宋体" w:hAnsi="宋体" w:cs="宋体" w:hint="eastAsia"/>
        <w:kern w:val="0"/>
        <w:sz w:val="21"/>
        <w:szCs w:val="21"/>
        <w:u w:val="single"/>
      </w:rPr>
      <w:t>广电计量2019年全自动烷基</w:t>
    </w:r>
    <w:proofErr w:type="gramStart"/>
    <w:r w:rsidRPr="00492729">
      <w:rPr>
        <w:rFonts w:ascii="宋体" w:hAnsi="宋体" w:cs="宋体" w:hint="eastAsia"/>
        <w:kern w:val="0"/>
        <w:sz w:val="21"/>
        <w:szCs w:val="21"/>
        <w:u w:val="single"/>
      </w:rPr>
      <w:t>汞分析</w:t>
    </w:r>
    <w:proofErr w:type="gramEnd"/>
    <w:r w:rsidRPr="00492729">
      <w:rPr>
        <w:rFonts w:ascii="宋体" w:hAnsi="宋体" w:cs="宋体" w:hint="eastAsia"/>
        <w:kern w:val="0"/>
        <w:sz w:val="21"/>
        <w:szCs w:val="21"/>
        <w:u w:val="single"/>
      </w:rPr>
      <w:t>仪采购项目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F4E520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6">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4"/>
  </w:num>
  <w:num w:numId="10">
    <w:abstractNumId w:val="20"/>
  </w:num>
  <w:num w:numId="11">
    <w:abstractNumId w:val="28"/>
  </w:num>
  <w:num w:numId="12">
    <w:abstractNumId w:val="10"/>
  </w:num>
  <w:num w:numId="13">
    <w:abstractNumId w:val="37"/>
  </w:num>
  <w:num w:numId="14">
    <w:abstractNumId w:val="27"/>
  </w:num>
  <w:num w:numId="15">
    <w:abstractNumId w:val="0"/>
  </w:num>
  <w:num w:numId="16">
    <w:abstractNumId w:val="19"/>
  </w:num>
  <w:num w:numId="17">
    <w:abstractNumId w:val="13"/>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2"/>
  </w:num>
  <w:num w:numId="26">
    <w:abstractNumId w:val="21"/>
  </w:num>
  <w:num w:numId="27">
    <w:abstractNumId w:val="36"/>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9"/>
  </w:num>
  <w:num w:numId="37">
    <w:abstractNumId w:val="23"/>
  </w:num>
  <w:num w:numId="38">
    <w:abstractNumId w:val="3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63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595D"/>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51F1"/>
    <w:rsid w:val="00096AC6"/>
    <w:rsid w:val="000A0915"/>
    <w:rsid w:val="000A16CE"/>
    <w:rsid w:val="000A34D8"/>
    <w:rsid w:val="000B40E7"/>
    <w:rsid w:val="000C0E1B"/>
    <w:rsid w:val="000C2016"/>
    <w:rsid w:val="000C3BCF"/>
    <w:rsid w:val="000C5B4E"/>
    <w:rsid w:val="000D202A"/>
    <w:rsid w:val="000D316D"/>
    <w:rsid w:val="000E01E7"/>
    <w:rsid w:val="000E1D0B"/>
    <w:rsid w:val="000E224F"/>
    <w:rsid w:val="000E2A3C"/>
    <w:rsid w:val="000E4795"/>
    <w:rsid w:val="000E5EC6"/>
    <w:rsid w:val="000F02B0"/>
    <w:rsid w:val="000F02DF"/>
    <w:rsid w:val="000F0F0D"/>
    <w:rsid w:val="000F2F1A"/>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35B39"/>
    <w:rsid w:val="00141AF1"/>
    <w:rsid w:val="00143ACB"/>
    <w:rsid w:val="001463BC"/>
    <w:rsid w:val="0015331A"/>
    <w:rsid w:val="00162FB2"/>
    <w:rsid w:val="0016407D"/>
    <w:rsid w:val="00164BF8"/>
    <w:rsid w:val="001661E3"/>
    <w:rsid w:val="00166A31"/>
    <w:rsid w:val="00170D32"/>
    <w:rsid w:val="0017243F"/>
    <w:rsid w:val="00172AD8"/>
    <w:rsid w:val="00176515"/>
    <w:rsid w:val="00180270"/>
    <w:rsid w:val="001809C0"/>
    <w:rsid w:val="00183905"/>
    <w:rsid w:val="00183E40"/>
    <w:rsid w:val="00193158"/>
    <w:rsid w:val="00193A7F"/>
    <w:rsid w:val="001A2B14"/>
    <w:rsid w:val="001A2D89"/>
    <w:rsid w:val="001A3E63"/>
    <w:rsid w:val="001A4D12"/>
    <w:rsid w:val="001A7314"/>
    <w:rsid w:val="001A7C33"/>
    <w:rsid w:val="001B0552"/>
    <w:rsid w:val="001B15DB"/>
    <w:rsid w:val="001B3FF5"/>
    <w:rsid w:val="001B654E"/>
    <w:rsid w:val="001C2ADB"/>
    <w:rsid w:val="001C3B4F"/>
    <w:rsid w:val="001C4608"/>
    <w:rsid w:val="001C7A4C"/>
    <w:rsid w:val="001D14D4"/>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3ACB"/>
    <w:rsid w:val="00284754"/>
    <w:rsid w:val="002955CB"/>
    <w:rsid w:val="00296DA0"/>
    <w:rsid w:val="00297693"/>
    <w:rsid w:val="002A17CE"/>
    <w:rsid w:val="002A5536"/>
    <w:rsid w:val="002A563B"/>
    <w:rsid w:val="002A5E1B"/>
    <w:rsid w:val="002B152A"/>
    <w:rsid w:val="002B165D"/>
    <w:rsid w:val="002B1AA9"/>
    <w:rsid w:val="002B261F"/>
    <w:rsid w:val="002B2C94"/>
    <w:rsid w:val="002B38B3"/>
    <w:rsid w:val="002B4126"/>
    <w:rsid w:val="002B4F07"/>
    <w:rsid w:val="002B6B62"/>
    <w:rsid w:val="002B7A7A"/>
    <w:rsid w:val="002C0F85"/>
    <w:rsid w:val="002C3350"/>
    <w:rsid w:val="002C3584"/>
    <w:rsid w:val="002C3F2A"/>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0681E"/>
    <w:rsid w:val="00312016"/>
    <w:rsid w:val="00312CA7"/>
    <w:rsid w:val="003134D4"/>
    <w:rsid w:val="00313E62"/>
    <w:rsid w:val="003145E1"/>
    <w:rsid w:val="0031479C"/>
    <w:rsid w:val="003213A4"/>
    <w:rsid w:val="0032434B"/>
    <w:rsid w:val="00324FCE"/>
    <w:rsid w:val="00327819"/>
    <w:rsid w:val="00331EBF"/>
    <w:rsid w:val="00334555"/>
    <w:rsid w:val="003354C3"/>
    <w:rsid w:val="003379B4"/>
    <w:rsid w:val="003429BC"/>
    <w:rsid w:val="00346417"/>
    <w:rsid w:val="00346E32"/>
    <w:rsid w:val="00355617"/>
    <w:rsid w:val="003575A1"/>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97CF4"/>
    <w:rsid w:val="003A051B"/>
    <w:rsid w:val="003A0A60"/>
    <w:rsid w:val="003A1249"/>
    <w:rsid w:val="003A23E5"/>
    <w:rsid w:val="003A7CD9"/>
    <w:rsid w:val="003B187E"/>
    <w:rsid w:val="003B23CF"/>
    <w:rsid w:val="003B5FE6"/>
    <w:rsid w:val="003B635D"/>
    <w:rsid w:val="003C00A6"/>
    <w:rsid w:val="003C07E0"/>
    <w:rsid w:val="003C3315"/>
    <w:rsid w:val="003C3D4E"/>
    <w:rsid w:val="003C4835"/>
    <w:rsid w:val="003C5EAF"/>
    <w:rsid w:val="003C79C7"/>
    <w:rsid w:val="003D12EA"/>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4CE7"/>
    <w:rsid w:val="0040564B"/>
    <w:rsid w:val="00405B64"/>
    <w:rsid w:val="00406023"/>
    <w:rsid w:val="004117E6"/>
    <w:rsid w:val="00416C9C"/>
    <w:rsid w:val="00417C8C"/>
    <w:rsid w:val="004209FD"/>
    <w:rsid w:val="0042208A"/>
    <w:rsid w:val="00422396"/>
    <w:rsid w:val="0042362D"/>
    <w:rsid w:val="0042514A"/>
    <w:rsid w:val="00425157"/>
    <w:rsid w:val="00426633"/>
    <w:rsid w:val="004303A8"/>
    <w:rsid w:val="00430797"/>
    <w:rsid w:val="0044314F"/>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4A74"/>
    <w:rsid w:val="00486566"/>
    <w:rsid w:val="004878A5"/>
    <w:rsid w:val="00492729"/>
    <w:rsid w:val="0049340B"/>
    <w:rsid w:val="00496622"/>
    <w:rsid w:val="00496863"/>
    <w:rsid w:val="00497236"/>
    <w:rsid w:val="004A2548"/>
    <w:rsid w:val="004A35DA"/>
    <w:rsid w:val="004A4CBB"/>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0E55"/>
    <w:rsid w:val="004F3B6C"/>
    <w:rsid w:val="004F42AD"/>
    <w:rsid w:val="004F4EA7"/>
    <w:rsid w:val="004F7707"/>
    <w:rsid w:val="0050319C"/>
    <w:rsid w:val="00503213"/>
    <w:rsid w:val="00503C68"/>
    <w:rsid w:val="005101DA"/>
    <w:rsid w:val="00510944"/>
    <w:rsid w:val="00511275"/>
    <w:rsid w:val="00513A46"/>
    <w:rsid w:val="0052065C"/>
    <w:rsid w:val="00521CD8"/>
    <w:rsid w:val="00534088"/>
    <w:rsid w:val="005348CA"/>
    <w:rsid w:val="00534A4C"/>
    <w:rsid w:val="0053504D"/>
    <w:rsid w:val="0053553E"/>
    <w:rsid w:val="00535FB7"/>
    <w:rsid w:val="005424A4"/>
    <w:rsid w:val="0054310C"/>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37C9"/>
    <w:rsid w:val="005C5781"/>
    <w:rsid w:val="005D4DA4"/>
    <w:rsid w:val="005E264F"/>
    <w:rsid w:val="005E5AD3"/>
    <w:rsid w:val="005E6ADD"/>
    <w:rsid w:val="005E729F"/>
    <w:rsid w:val="005F071B"/>
    <w:rsid w:val="005F24CE"/>
    <w:rsid w:val="005F27B2"/>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295C"/>
    <w:rsid w:val="00674F19"/>
    <w:rsid w:val="0067742B"/>
    <w:rsid w:val="006831B4"/>
    <w:rsid w:val="0068558C"/>
    <w:rsid w:val="006871CB"/>
    <w:rsid w:val="00690788"/>
    <w:rsid w:val="006925EC"/>
    <w:rsid w:val="00694324"/>
    <w:rsid w:val="006A0313"/>
    <w:rsid w:val="006A3E77"/>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3F53"/>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6612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18E"/>
    <w:rsid w:val="007B7BD8"/>
    <w:rsid w:val="007B7D36"/>
    <w:rsid w:val="007C22B6"/>
    <w:rsid w:val="007C27D4"/>
    <w:rsid w:val="007C528B"/>
    <w:rsid w:val="007C5DFD"/>
    <w:rsid w:val="007C6E40"/>
    <w:rsid w:val="007E4589"/>
    <w:rsid w:val="007E5BD1"/>
    <w:rsid w:val="007E7484"/>
    <w:rsid w:val="007F7F2B"/>
    <w:rsid w:val="00802043"/>
    <w:rsid w:val="00804635"/>
    <w:rsid w:val="00805C5C"/>
    <w:rsid w:val="00806C44"/>
    <w:rsid w:val="00810161"/>
    <w:rsid w:val="00810C89"/>
    <w:rsid w:val="00811D0A"/>
    <w:rsid w:val="008136AF"/>
    <w:rsid w:val="00813CEE"/>
    <w:rsid w:val="00813EA5"/>
    <w:rsid w:val="00815C8F"/>
    <w:rsid w:val="00820D99"/>
    <w:rsid w:val="008234A5"/>
    <w:rsid w:val="00825A7A"/>
    <w:rsid w:val="00827AA9"/>
    <w:rsid w:val="00827C64"/>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5355"/>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55212"/>
    <w:rsid w:val="0096193D"/>
    <w:rsid w:val="0096675D"/>
    <w:rsid w:val="00970849"/>
    <w:rsid w:val="009717CE"/>
    <w:rsid w:val="00972134"/>
    <w:rsid w:val="009756CF"/>
    <w:rsid w:val="009764D4"/>
    <w:rsid w:val="009768B3"/>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D7A80"/>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3B06"/>
    <w:rsid w:val="00A245C3"/>
    <w:rsid w:val="00A25618"/>
    <w:rsid w:val="00A27279"/>
    <w:rsid w:val="00A31E70"/>
    <w:rsid w:val="00A330A5"/>
    <w:rsid w:val="00A345D8"/>
    <w:rsid w:val="00A44957"/>
    <w:rsid w:val="00A45347"/>
    <w:rsid w:val="00A50102"/>
    <w:rsid w:val="00A52676"/>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97279"/>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D7FB0"/>
    <w:rsid w:val="00AE258D"/>
    <w:rsid w:val="00AE28BD"/>
    <w:rsid w:val="00AE2FE9"/>
    <w:rsid w:val="00AF0E70"/>
    <w:rsid w:val="00AF106B"/>
    <w:rsid w:val="00AF509A"/>
    <w:rsid w:val="00AF6B3B"/>
    <w:rsid w:val="00AF7159"/>
    <w:rsid w:val="00B00846"/>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124B"/>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55CD0"/>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752"/>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1B20"/>
    <w:rsid w:val="00D453ED"/>
    <w:rsid w:val="00D51ABB"/>
    <w:rsid w:val="00D55666"/>
    <w:rsid w:val="00D56DF5"/>
    <w:rsid w:val="00D61F1A"/>
    <w:rsid w:val="00D62817"/>
    <w:rsid w:val="00D63D19"/>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A7DF2"/>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4D10"/>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116A6"/>
    <w:rsid w:val="00F20EC8"/>
    <w:rsid w:val="00F20FF6"/>
    <w:rsid w:val="00F23D99"/>
    <w:rsid w:val="00F245E1"/>
    <w:rsid w:val="00F279FE"/>
    <w:rsid w:val="00F31D32"/>
    <w:rsid w:val="00F37105"/>
    <w:rsid w:val="00F4025E"/>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77ECE"/>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6C6A"/>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 w:type="paragraph" w:customStyle="1" w:styleId="af8">
    <w:name w:val="附件正文"/>
    <w:basedOn w:val="a0"/>
    <w:rsid w:val="00766126"/>
    <w:pPr>
      <w:snapToGrid w:val="0"/>
      <w:spacing w:line="360" w:lineRule="auto"/>
    </w:pPr>
    <w:rPr>
      <w:rFonts w:ascii="宋体" w:hAnsi="宋体"/>
      <w:bCs/>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C4D73-9608-4272-9277-7C6E029BD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50</Pages>
  <Words>4524</Words>
  <Characters>25789</Characters>
  <Application>Microsoft Office Word</Application>
  <DocSecurity>0</DocSecurity>
  <Lines>214</Lines>
  <Paragraphs>60</Paragraphs>
  <ScaleCrop>false</ScaleCrop>
  <Company>Lenovo</Company>
  <LinksUpToDate>false</LinksUpToDate>
  <CharactersWithSpaces>30253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14</cp:revision>
  <cp:lastPrinted>2015-12-14T05:56:00Z</cp:lastPrinted>
  <dcterms:created xsi:type="dcterms:W3CDTF">2018-12-26T10:01:00Z</dcterms:created>
  <dcterms:modified xsi:type="dcterms:W3CDTF">2019-01-15T01:47:00Z</dcterms:modified>
</cp:coreProperties>
</file>